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E060F" w14:textId="19B82433" w:rsidR="00BC2154" w:rsidRPr="00E14D74" w:rsidRDefault="00925A2F" w:rsidP="00CF40EB">
      <w:pPr>
        <w:widowControl w:val="0"/>
        <w:spacing w:after="120"/>
        <w:ind w:left="284"/>
        <w:rPr>
          <w:rFonts w:asciiTheme="minorHAnsi" w:hAnsiTheme="minorHAnsi" w:cstheme="minorHAnsi"/>
          <w:b/>
          <w:color w:val="000000" w:themeColor="text1"/>
          <w:sz w:val="22"/>
          <w:szCs w:val="22"/>
        </w:rPr>
      </w:pPr>
      <w:bookmarkStart w:id="0" w:name="_Hlk515978405"/>
      <w:bookmarkStart w:id="1" w:name="_Hlk526851293"/>
      <w:bookmarkStart w:id="2" w:name="_Hlk6323442"/>
      <w:r w:rsidRPr="00907100">
        <w:rPr>
          <w:rFonts w:ascii="Calibri" w:hAnsi="Calibri" w:cs="Calibri"/>
          <w:b/>
          <w:sz w:val="22"/>
          <w:szCs w:val="22"/>
        </w:rPr>
        <w:t>Postępowanie nr</w:t>
      </w:r>
      <w:bookmarkEnd w:id="0"/>
      <w:bookmarkEnd w:id="1"/>
      <w:bookmarkEnd w:id="2"/>
      <w:r w:rsidRPr="00907100">
        <w:rPr>
          <w:rFonts w:ascii="Calibri" w:hAnsi="Calibri" w:cs="Calibri"/>
          <w:b/>
          <w:sz w:val="22"/>
          <w:szCs w:val="22"/>
        </w:rPr>
        <w:t xml:space="preserve"> </w:t>
      </w:r>
      <w:r w:rsidR="000B2E9E">
        <w:rPr>
          <w:rFonts w:ascii="Calibri" w:hAnsi="Calibri" w:cs="Calibri"/>
          <w:b/>
          <w:sz w:val="22"/>
          <w:szCs w:val="22"/>
        </w:rPr>
        <w:t>8</w:t>
      </w:r>
      <w:r w:rsidRPr="00907100">
        <w:rPr>
          <w:rFonts w:ascii="Calibri" w:hAnsi="Calibri" w:cs="Calibri"/>
          <w:b/>
          <w:sz w:val="22"/>
          <w:szCs w:val="22"/>
        </w:rPr>
        <w:t>/FKC/KPOD.05.08</w:t>
      </w:r>
    </w:p>
    <w:p w14:paraId="59EB3B00" w14:textId="77777777" w:rsidR="00BC2154" w:rsidRPr="00E14D74" w:rsidRDefault="00BC2154" w:rsidP="00CF40EB">
      <w:pPr>
        <w:ind w:left="284"/>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ZAPYTANIE OFERTOWE</w:t>
      </w:r>
    </w:p>
    <w:p w14:paraId="304348C4" w14:textId="77777777" w:rsidR="00BC2154" w:rsidRPr="00E14D74" w:rsidRDefault="00BC2154" w:rsidP="00CF40EB">
      <w:pPr>
        <w:widowControl w:val="0"/>
        <w:spacing w:after="120"/>
        <w:ind w:left="284"/>
        <w:jc w:val="center"/>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 xml:space="preserve">PRZEPROWADZANE W TRYBIE ZASADY KONKURENCYJNOŚCI </w:t>
      </w:r>
    </w:p>
    <w:p w14:paraId="204B51E9" w14:textId="14D2448B" w:rsidR="00BC2154" w:rsidRPr="00E14D74" w:rsidRDefault="00882166" w:rsidP="00CF40EB">
      <w:pPr>
        <w:widowControl w:val="0"/>
        <w:spacing w:after="120"/>
        <w:ind w:left="284"/>
        <w:jc w:val="center"/>
        <w:rPr>
          <w:rFonts w:asciiTheme="minorHAnsi" w:hAnsiTheme="minorHAnsi" w:cstheme="minorHAnsi"/>
          <w:color w:val="000000" w:themeColor="text1"/>
          <w:sz w:val="22"/>
          <w:szCs w:val="22"/>
        </w:rPr>
      </w:pPr>
      <w:r w:rsidRPr="00907100">
        <w:rPr>
          <w:rFonts w:ascii="Calibri" w:hAnsi="Calibri" w:cs="Calibri"/>
          <w:sz w:val="22"/>
          <w:szCs w:val="22"/>
        </w:rPr>
        <w:t xml:space="preserve">w </w:t>
      </w:r>
      <w:bookmarkStart w:id="3" w:name="_Hlk526853524"/>
      <w:r w:rsidRPr="00907100">
        <w:rPr>
          <w:rFonts w:ascii="Calibri" w:hAnsi="Calibri" w:cs="Calibri"/>
          <w:sz w:val="22"/>
          <w:szCs w:val="22"/>
        </w:rPr>
        <w:t xml:space="preserve">projekcie </w:t>
      </w:r>
      <w:bookmarkEnd w:id="3"/>
      <w:r w:rsidRPr="00907100">
        <w:rPr>
          <w:rFonts w:ascii="Calibri" w:hAnsi="Calibri" w:cs="Calibri"/>
          <w:b/>
          <w:sz w:val="22"/>
          <w:szCs w:val="22"/>
        </w:rPr>
        <w:t>„</w:t>
      </w:r>
      <w:r w:rsidRPr="00907100">
        <w:rPr>
          <w:rFonts w:ascii="Calibri" w:hAnsi="Calibri" w:cs="Calibri"/>
          <w:b/>
          <w:bCs/>
          <w:sz w:val="22"/>
          <w:szCs w:val="22"/>
        </w:rPr>
        <w:t>Fabryka Kompetencji Cyfrowych</w:t>
      </w:r>
      <w:r w:rsidRPr="00907100">
        <w:rPr>
          <w:rFonts w:ascii="Calibri" w:hAnsi="Calibri" w:cs="Calibri"/>
          <w:b/>
          <w:sz w:val="22"/>
          <w:szCs w:val="22"/>
        </w:rPr>
        <w:t xml:space="preserve">” nr KPOD.05.08-IW.06-0128/25, </w:t>
      </w:r>
      <w:r w:rsidRPr="00907100">
        <w:rPr>
          <w:rFonts w:ascii="Calibri" w:hAnsi="Calibri" w:cs="Calibri"/>
          <w:sz w:val="22"/>
          <w:szCs w:val="22"/>
        </w:rPr>
        <w:t>realizowanym w ramach Programu Krajowy Plan Odbudowy i Zwiększenia Odporności (KPO)_Szkolenia dla osób wykluczonych cyfrowo, Działanie C2.1.3. E-kompetencje, finansowanego ze środków Instrumentu na Rzecz Odbudowy i Wzmacniania Odporności</w:t>
      </w:r>
    </w:p>
    <w:p w14:paraId="2D5766D4" w14:textId="77777777" w:rsidR="003A6FA7" w:rsidRPr="00E14D74" w:rsidRDefault="003A6FA7" w:rsidP="00CF40EB">
      <w:pPr>
        <w:pStyle w:val="Akapitzlist"/>
        <w:widowControl w:val="0"/>
        <w:numPr>
          <w:ilvl w:val="0"/>
          <w:numId w:val="1"/>
        </w:numPr>
        <w:spacing w:before="360" w:after="120"/>
        <w:ind w:left="425" w:hanging="425"/>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ZAMAWIAJĄCY</w:t>
      </w:r>
      <w:r w:rsidR="006E1993" w:rsidRPr="00E14D74">
        <w:rPr>
          <w:rFonts w:asciiTheme="minorHAnsi" w:hAnsiTheme="minorHAnsi" w:cstheme="minorHAnsi"/>
          <w:b/>
          <w:color w:val="000000" w:themeColor="text1"/>
          <w:sz w:val="22"/>
          <w:szCs w:val="22"/>
        </w:rPr>
        <w:t>:</w:t>
      </w:r>
    </w:p>
    <w:p w14:paraId="04347C40" w14:textId="77777777" w:rsidR="00C47800" w:rsidRPr="00907100" w:rsidRDefault="00C47800" w:rsidP="00C47800">
      <w:pPr>
        <w:pStyle w:val="Akapitzlist"/>
        <w:widowControl w:val="0"/>
        <w:spacing w:after="120" w:line="276" w:lineRule="auto"/>
        <w:ind w:left="426"/>
        <w:contextualSpacing w:val="0"/>
        <w:rPr>
          <w:rFonts w:ascii="Calibri" w:hAnsi="Calibri" w:cs="Calibri"/>
          <w:sz w:val="22"/>
          <w:szCs w:val="22"/>
        </w:rPr>
      </w:pPr>
      <w:r w:rsidRPr="00907100">
        <w:rPr>
          <w:rFonts w:ascii="Calibri" w:hAnsi="Calibri" w:cs="Calibri"/>
          <w:b/>
          <w:sz w:val="22"/>
          <w:szCs w:val="22"/>
        </w:rPr>
        <w:t>STOWARZYSZENIE HUMANEO</w:t>
      </w:r>
      <w:r w:rsidRPr="00907100">
        <w:rPr>
          <w:rFonts w:ascii="Calibri" w:hAnsi="Calibri" w:cs="Calibri"/>
          <w:b/>
          <w:sz w:val="22"/>
          <w:szCs w:val="22"/>
        </w:rPr>
        <w:br/>
      </w:r>
      <w:r w:rsidRPr="00907100">
        <w:rPr>
          <w:rFonts w:ascii="Calibri" w:hAnsi="Calibri" w:cs="Calibri"/>
          <w:sz w:val="22"/>
          <w:szCs w:val="22"/>
        </w:rPr>
        <w:t>ul. Nawojowska 12, 33-300 Nowy Sącz</w:t>
      </w:r>
      <w:r w:rsidRPr="00907100">
        <w:rPr>
          <w:rFonts w:ascii="Calibri" w:hAnsi="Calibri" w:cs="Calibri"/>
          <w:sz w:val="22"/>
          <w:szCs w:val="22"/>
        </w:rPr>
        <w:br/>
        <w:t>NIP 7343157319, REGON 120195516</w:t>
      </w:r>
    </w:p>
    <w:p w14:paraId="6C8F457D" w14:textId="77777777" w:rsidR="00C47800" w:rsidRPr="00907100" w:rsidRDefault="00C47800" w:rsidP="00C47800">
      <w:pPr>
        <w:pStyle w:val="Standard"/>
        <w:spacing w:line="276" w:lineRule="auto"/>
        <w:ind w:left="426" w:right="2380"/>
        <w:rPr>
          <w:rFonts w:ascii="Calibri" w:hAnsi="Calibri" w:cs="Calibri"/>
          <w:sz w:val="22"/>
          <w:szCs w:val="22"/>
        </w:rPr>
      </w:pPr>
      <w:r w:rsidRPr="00907100">
        <w:rPr>
          <w:rFonts w:ascii="Calibri" w:hAnsi="Calibri" w:cs="Calibri"/>
          <w:sz w:val="22"/>
          <w:szCs w:val="22"/>
        </w:rPr>
        <w:t>Prowadzący sprawę: Joanna Puch</w:t>
      </w:r>
    </w:p>
    <w:p w14:paraId="4F69CCFD" w14:textId="77777777" w:rsidR="00C47800" w:rsidRPr="00907100" w:rsidRDefault="00C47800" w:rsidP="00C47800">
      <w:pPr>
        <w:pStyle w:val="Standard"/>
        <w:spacing w:line="276" w:lineRule="auto"/>
        <w:ind w:left="426"/>
        <w:rPr>
          <w:rStyle w:val="Hipercze"/>
          <w:rFonts w:ascii="Calibri" w:hAnsi="Calibri" w:cs="Calibri"/>
          <w:color w:val="auto"/>
          <w:sz w:val="22"/>
          <w:szCs w:val="22"/>
        </w:rPr>
      </w:pPr>
      <w:r w:rsidRPr="00907100">
        <w:rPr>
          <w:rFonts w:ascii="Calibri" w:hAnsi="Calibri" w:cs="Calibri"/>
          <w:sz w:val="22"/>
          <w:szCs w:val="22"/>
        </w:rPr>
        <w:t xml:space="preserve">Adres poczty elektronicznej: </w:t>
      </w:r>
      <w:hyperlink r:id="rId8" w:history="1">
        <w:r w:rsidRPr="00907100">
          <w:rPr>
            <w:rStyle w:val="Hipercze"/>
            <w:rFonts w:ascii="Calibri" w:hAnsi="Calibri" w:cs="Calibri"/>
            <w:color w:val="auto"/>
            <w:sz w:val="22"/>
            <w:szCs w:val="22"/>
          </w:rPr>
          <w:t>zamowienia@humaneo.pl</w:t>
        </w:r>
      </w:hyperlink>
    </w:p>
    <w:p w14:paraId="28E9D410" w14:textId="77777777" w:rsidR="00C47800" w:rsidRPr="00907100" w:rsidRDefault="00C47800" w:rsidP="00C47800">
      <w:pPr>
        <w:pStyle w:val="Standard"/>
        <w:spacing w:line="276" w:lineRule="auto"/>
        <w:jc w:val="both"/>
        <w:rPr>
          <w:rFonts w:ascii="Calibri" w:eastAsiaTheme="minorHAnsi" w:hAnsi="Calibri" w:cs="Calibri"/>
          <w:sz w:val="22"/>
          <w:szCs w:val="22"/>
        </w:rPr>
      </w:pPr>
    </w:p>
    <w:p w14:paraId="2D792E99" w14:textId="77777777" w:rsidR="00C47800" w:rsidRPr="00907100" w:rsidRDefault="00C47800" w:rsidP="00C47800">
      <w:pPr>
        <w:pStyle w:val="Standard"/>
        <w:spacing w:line="276" w:lineRule="auto"/>
        <w:ind w:left="426"/>
        <w:jc w:val="both"/>
        <w:rPr>
          <w:rFonts w:ascii="Calibri" w:hAnsi="Calibri" w:cs="Calibri"/>
          <w:sz w:val="22"/>
          <w:szCs w:val="22"/>
        </w:rPr>
      </w:pPr>
      <w:r w:rsidRPr="00907100">
        <w:rPr>
          <w:rFonts w:ascii="Calibri" w:eastAsiaTheme="minorHAnsi" w:hAnsi="Calibri" w:cs="Calibri"/>
          <w:sz w:val="22"/>
          <w:szCs w:val="22"/>
        </w:rPr>
        <w:t xml:space="preserve">Pytania dotyczące postępowania należy kierować wyłącznie poprzez funkcję „Pytania” dostępną w niniejszym zapytaniu na Bazie Konkurencyjności. Odpowiedzi na pytania zostaną upublicznione na stronie </w:t>
      </w:r>
      <w:hyperlink r:id="rId9" w:history="1">
        <w:r w:rsidRPr="00907100">
          <w:rPr>
            <w:rStyle w:val="Hipercze"/>
            <w:rFonts w:ascii="Calibri" w:eastAsiaTheme="minorHAnsi" w:hAnsi="Calibri" w:cs="Calibri"/>
            <w:color w:val="auto"/>
            <w:sz w:val="22"/>
            <w:szCs w:val="22"/>
          </w:rPr>
          <w:t>https://bazakonkurencyjnosci.funduszeeuropejskie.gov.pl/</w:t>
        </w:r>
      </w:hyperlink>
    </w:p>
    <w:p w14:paraId="1CFD73AF" w14:textId="77777777" w:rsidR="00C47800" w:rsidRPr="00907100" w:rsidRDefault="00C47800" w:rsidP="00C47800">
      <w:pPr>
        <w:pStyle w:val="Standard"/>
        <w:spacing w:line="276" w:lineRule="auto"/>
        <w:ind w:left="426"/>
        <w:jc w:val="both"/>
        <w:rPr>
          <w:rFonts w:ascii="Calibri" w:hAnsi="Calibri" w:cs="Calibri"/>
          <w:sz w:val="22"/>
          <w:szCs w:val="22"/>
        </w:rPr>
      </w:pPr>
    </w:p>
    <w:p w14:paraId="424BBAB8" w14:textId="77777777" w:rsidR="00C47800" w:rsidRPr="00907100" w:rsidRDefault="00C47800" w:rsidP="00C47800">
      <w:pPr>
        <w:pStyle w:val="Standard"/>
        <w:spacing w:line="276" w:lineRule="auto"/>
        <w:ind w:left="426"/>
        <w:jc w:val="both"/>
        <w:rPr>
          <w:rFonts w:ascii="Calibri" w:hAnsi="Calibri" w:cs="Calibri"/>
          <w:sz w:val="22"/>
          <w:szCs w:val="22"/>
        </w:rPr>
      </w:pPr>
      <w:r w:rsidRPr="00907100">
        <w:rPr>
          <w:rFonts w:ascii="Calibri" w:hAnsi="Calibri" w:cs="Calibri"/>
          <w:sz w:val="22"/>
          <w:szCs w:val="22"/>
        </w:rPr>
        <w:t xml:space="preserve">Wykonawca zobowiązuje się do zapoznania z właściwą dokumentacją konkursową dla Projektu i/lub Programu, dostępną na stronie internetowej </w:t>
      </w:r>
      <w:hyperlink r:id="rId10" w:history="1">
        <w:r w:rsidRPr="00907100">
          <w:rPr>
            <w:rStyle w:val="Hipercze"/>
            <w:rFonts w:ascii="Calibri" w:hAnsi="Calibri" w:cs="Calibri"/>
            <w:color w:val="auto"/>
            <w:sz w:val="22"/>
            <w:szCs w:val="22"/>
          </w:rPr>
          <w:t>https://www.gov.pl/web/cppc/inwestycja-c-213-szkolenia-dla-osob-wykluczonych-cyfrowo</w:t>
        </w:r>
      </w:hyperlink>
      <w:r w:rsidRPr="00907100">
        <w:rPr>
          <w:rFonts w:ascii="Calibri" w:hAnsi="Calibri" w:cs="Calibri"/>
          <w:sz w:val="22"/>
          <w:szCs w:val="22"/>
        </w:rPr>
        <w:t>. Wykonawca zobowiązuje się do przestrzegania przepisów oraz wytycznych obowiązujących w ramach realizacji Projektu i Programu.</w:t>
      </w:r>
    </w:p>
    <w:p w14:paraId="6E46FCE2" w14:textId="77777777" w:rsidR="00C47800" w:rsidRPr="00907100" w:rsidRDefault="00C47800" w:rsidP="00C47800">
      <w:pPr>
        <w:pStyle w:val="Standard"/>
        <w:spacing w:line="276" w:lineRule="auto"/>
        <w:ind w:left="426"/>
        <w:jc w:val="both"/>
        <w:rPr>
          <w:rFonts w:ascii="Calibri" w:eastAsiaTheme="minorHAnsi" w:hAnsi="Calibri" w:cs="Calibri"/>
          <w:sz w:val="22"/>
          <w:szCs w:val="22"/>
        </w:rPr>
      </w:pPr>
    </w:p>
    <w:p w14:paraId="3460545A" w14:textId="77777777" w:rsidR="00C47800" w:rsidRPr="00907100" w:rsidRDefault="00C47800" w:rsidP="00C47800">
      <w:pPr>
        <w:pStyle w:val="Standard"/>
        <w:spacing w:line="276" w:lineRule="auto"/>
        <w:ind w:left="426"/>
        <w:jc w:val="both"/>
        <w:rPr>
          <w:rFonts w:ascii="Calibri" w:eastAsiaTheme="minorHAnsi" w:hAnsi="Calibri" w:cs="Calibri"/>
          <w:sz w:val="22"/>
          <w:szCs w:val="22"/>
        </w:rPr>
      </w:pPr>
      <w:r w:rsidRPr="00907100">
        <w:rPr>
          <w:rFonts w:ascii="Calibri" w:eastAsiaTheme="minorHAnsi" w:hAnsi="Calibri" w:cs="Calibri"/>
          <w:sz w:val="22"/>
          <w:szCs w:val="22"/>
        </w:rPr>
        <w:t>Ilekroć w niniejszym zapytaniu jest mowa o:</w:t>
      </w:r>
    </w:p>
    <w:p w14:paraId="6E90C9E6" w14:textId="77777777" w:rsidR="00C47800" w:rsidRPr="00907100" w:rsidRDefault="00C47800" w:rsidP="00C47800">
      <w:pPr>
        <w:pStyle w:val="Standard"/>
        <w:numPr>
          <w:ilvl w:val="0"/>
          <w:numId w:val="46"/>
        </w:numPr>
        <w:spacing w:line="276" w:lineRule="auto"/>
        <w:ind w:left="851"/>
        <w:jc w:val="both"/>
        <w:rPr>
          <w:rFonts w:ascii="Calibri" w:eastAsiaTheme="minorHAnsi" w:hAnsi="Calibri" w:cs="Calibri"/>
          <w:sz w:val="22"/>
          <w:szCs w:val="22"/>
        </w:rPr>
      </w:pPr>
      <w:r w:rsidRPr="00907100">
        <w:rPr>
          <w:rFonts w:ascii="Calibri" w:eastAsiaTheme="minorHAnsi" w:hAnsi="Calibri" w:cs="Calibri"/>
          <w:b/>
          <w:bCs/>
          <w:sz w:val="22"/>
          <w:szCs w:val="22"/>
        </w:rPr>
        <w:t>Zamawiającym</w:t>
      </w:r>
      <w:r w:rsidRPr="00907100">
        <w:rPr>
          <w:rFonts w:ascii="Calibri" w:eastAsiaTheme="minorHAnsi" w:hAnsi="Calibri" w:cs="Calibri"/>
          <w:sz w:val="22"/>
          <w:szCs w:val="22"/>
        </w:rPr>
        <w:t xml:space="preserve"> – należy przez to rozumieć </w:t>
      </w:r>
      <w:r w:rsidRPr="00907100">
        <w:rPr>
          <w:rFonts w:ascii="Calibri" w:hAnsi="Calibri" w:cs="Calibri"/>
          <w:bCs/>
          <w:sz w:val="22"/>
          <w:szCs w:val="22"/>
        </w:rPr>
        <w:t>STOWARZYSZENIE HUMANEO.</w:t>
      </w:r>
    </w:p>
    <w:p w14:paraId="439E6827" w14:textId="77777777" w:rsidR="00C47800" w:rsidRPr="00907100" w:rsidRDefault="00C47800" w:rsidP="00C47800">
      <w:pPr>
        <w:pStyle w:val="Standard"/>
        <w:numPr>
          <w:ilvl w:val="0"/>
          <w:numId w:val="46"/>
        </w:numPr>
        <w:spacing w:line="276" w:lineRule="auto"/>
        <w:ind w:left="851"/>
        <w:jc w:val="both"/>
        <w:rPr>
          <w:rFonts w:ascii="Calibri" w:eastAsiaTheme="minorHAnsi" w:hAnsi="Calibri" w:cs="Calibri"/>
          <w:sz w:val="22"/>
          <w:szCs w:val="22"/>
        </w:rPr>
      </w:pPr>
      <w:r w:rsidRPr="00907100">
        <w:rPr>
          <w:rFonts w:ascii="Calibri" w:eastAsiaTheme="minorHAnsi" w:hAnsi="Calibri" w:cs="Calibri"/>
          <w:b/>
          <w:bCs/>
          <w:sz w:val="22"/>
          <w:szCs w:val="22"/>
        </w:rPr>
        <w:t>Wykonawcy</w:t>
      </w:r>
      <w:r w:rsidRPr="00907100">
        <w:rPr>
          <w:rFonts w:ascii="Calibri" w:eastAsiaTheme="minorHAnsi" w:hAnsi="Calibri" w:cs="Calibri"/>
          <w:sz w:val="22"/>
          <w:szCs w:val="22"/>
        </w:rPr>
        <w:t xml:space="preserve"> – należy przez to rozumieć osobę fizyczną, osobę prawną albo jednostkę organizacyjną nieposiadającą osobowości prawnej, lub grupę takich osób lub podmiotów (konsorcjum), która oferuje </w:t>
      </w:r>
      <w:r w:rsidRPr="00907100">
        <w:rPr>
          <w:rFonts w:ascii="Calibri" w:hAnsi="Calibri" w:cs="Calibri"/>
          <w:sz w:val="22"/>
          <w:szCs w:val="22"/>
        </w:rPr>
        <w:t>wykonanie, dostawę produktów lub świadczenie usług lub ubiega się o udzielenie zamówienia, złożyła ofertę lub zawarła umowę w sprawie zamówienia</w:t>
      </w:r>
      <w:r w:rsidRPr="00907100">
        <w:rPr>
          <w:rFonts w:ascii="Calibri" w:eastAsiaTheme="minorHAnsi" w:hAnsi="Calibri" w:cs="Calibri"/>
          <w:sz w:val="22"/>
          <w:szCs w:val="22"/>
        </w:rPr>
        <w:t>.</w:t>
      </w:r>
    </w:p>
    <w:p w14:paraId="2F0E73B7" w14:textId="77777777" w:rsidR="00C47800" w:rsidRPr="00907100" w:rsidRDefault="00C47800" w:rsidP="00C47800">
      <w:pPr>
        <w:pStyle w:val="Standard"/>
        <w:numPr>
          <w:ilvl w:val="0"/>
          <w:numId w:val="46"/>
        </w:numPr>
        <w:spacing w:line="276" w:lineRule="auto"/>
        <w:ind w:left="851"/>
        <w:jc w:val="both"/>
        <w:rPr>
          <w:rFonts w:ascii="Calibri" w:eastAsiaTheme="minorHAnsi" w:hAnsi="Calibri" w:cs="Calibri"/>
          <w:sz w:val="22"/>
          <w:szCs w:val="22"/>
        </w:rPr>
      </w:pPr>
      <w:r w:rsidRPr="00907100">
        <w:rPr>
          <w:rFonts w:ascii="Calibri" w:eastAsiaTheme="minorHAnsi" w:hAnsi="Calibri" w:cs="Calibri"/>
          <w:b/>
          <w:bCs/>
          <w:sz w:val="22"/>
          <w:szCs w:val="22"/>
        </w:rPr>
        <w:t xml:space="preserve">Postępowaniu </w:t>
      </w:r>
      <w:r w:rsidRPr="00907100">
        <w:rPr>
          <w:rFonts w:ascii="Calibri" w:eastAsiaTheme="minorHAnsi" w:hAnsi="Calibri" w:cs="Calibri"/>
          <w:sz w:val="22"/>
          <w:szCs w:val="22"/>
        </w:rPr>
        <w:t>– należy przez to rozumieć niniejsze postępowanie prowadzone przez Zamawiającego.</w:t>
      </w:r>
    </w:p>
    <w:p w14:paraId="5879FB43" w14:textId="77777777" w:rsidR="00C47800" w:rsidRPr="00907100" w:rsidRDefault="00C47800" w:rsidP="00C47800">
      <w:pPr>
        <w:pStyle w:val="Standard"/>
        <w:numPr>
          <w:ilvl w:val="0"/>
          <w:numId w:val="46"/>
        </w:numPr>
        <w:spacing w:line="276" w:lineRule="auto"/>
        <w:ind w:left="851"/>
        <w:jc w:val="both"/>
        <w:rPr>
          <w:rFonts w:ascii="Calibri" w:eastAsiaTheme="minorHAnsi" w:hAnsi="Calibri" w:cs="Calibri"/>
          <w:sz w:val="22"/>
          <w:szCs w:val="22"/>
        </w:rPr>
      </w:pPr>
      <w:r w:rsidRPr="00907100">
        <w:rPr>
          <w:rFonts w:ascii="Calibri" w:eastAsiaTheme="minorHAnsi" w:hAnsi="Calibri" w:cs="Calibri"/>
          <w:b/>
          <w:bCs/>
          <w:sz w:val="22"/>
          <w:szCs w:val="22"/>
        </w:rPr>
        <w:t>Zapytaniu ofertowym</w:t>
      </w:r>
      <w:r w:rsidRPr="00907100">
        <w:rPr>
          <w:rFonts w:ascii="Calibri" w:eastAsiaTheme="minorHAnsi" w:hAnsi="Calibri" w:cs="Calibri"/>
          <w:sz w:val="22"/>
          <w:szCs w:val="22"/>
        </w:rPr>
        <w:t xml:space="preserve"> – należy przez to rozumieć niniejsze zapytanie ofertowe wraz z załącznikami.</w:t>
      </w:r>
    </w:p>
    <w:p w14:paraId="5AA913A1" w14:textId="77777777" w:rsidR="00C47800" w:rsidRPr="00907100" w:rsidRDefault="00C47800" w:rsidP="00C47800">
      <w:pPr>
        <w:pStyle w:val="Standard"/>
        <w:numPr>
          <w:ilvl w:val="0"/>
          <w:numId w:val="46"/>
        </w:numPr>
        <w:spacing w:line="276" w:lineRule="auto"/>
        <w:ind w:left="851"/>
        <w:jc w:val="both"/>
        <w:rPr>
          <w:rFonts w:ascii="Calibri" w:eastAsiaTheme="minorHAnsi" w:hAnsi="Calibri" w:cs="Calibri"/>
          <w:sz w:val="22"/>
          <w:szCs w:val="22"/>
        </w:rPr>
      </w:pPr>
      <w:r w:rsidRPr="00907100">
        <w:rPr>
          <w:rFonts w:ascii="Calibri" w:eastAsiaTheme="minorHAnsi" w:hAnsi="Calibri" w:cs="Calibri"/>
          <w:b/>
          <w:bCs/>
          <w:sz w:val="22"/>
          <w:szCs w:val="22"/>
        </w:rPr>
        <w:t>Umowie</w:t>
      </w:r>
      <w:r w:rsidRPr="00907100">
        <w:rPr>
          <w:rFonts w:ascii="Calibri" w:eastAsiaTheme="minorHAnsi" w:hAnsi="Calibri" w:cs="Calibri"/>
          <w:sz w:val="22"/>
          <w:szCs w:val="22"/>
        </w:rPr>
        <w:t xml:space="preserve"> – należy przez to rozumieć zgodne porozumienie stron ustalające ich wzajemne prawa i obowiązki przy realizacji przedmiotu niniejszego zapytania ofertowego.</w:t>
      </w:r>
    </w:p>
    <w:p w14:paraId="2362DC9C" w14:textId="77777777" w:rsidR="00C47800" w:rsidRPr="00907100" w:rsidRDefault="00C47800" w:rsidP="00C47800">
      <w:pPr>
        <w:pStyle w:val="Standard"/>
        <w:numPr>
          <w:ilvl w:val="0"/>
          <w:numId w:val="46"/>
        </w:numPr>
        <w:spacing w:line="276" w:lineRule="auto"/>
        <w:ind w:left="851"/>
        <w:jc w:val="both"/>
        <w:rPr>
          <w:rFonts w:ascii="Calibri" w:eastAsiaTheme="minorHAnsi" w:hAnsi="Calibri" w:cs="Calibri"/>
          <w:sz w:val="22"/>
          <w:szCs w:val="22"/>
        </w:rPr>
      </w:pPr>
      <w:r w:rsidRPr="00907100">
        <w:rPr>
          <w:rFonts w:ascii="Calibri" w:eastAsiaTheme="minorHAnsi" w:hAnsi="Calibri" w:cs="Calibri"/>
          <w:b/>
          <w:bCs/>
          <w:sz w:val="22"/>
          <w:szCs w:val="22"/>
        </w:rPr>
        <w:t>Podwykonawcy</w:t>
      </w:r>
      <w:r w:rsidRPr="00907100">
        <w:rPr>
          <w:rFonts w:ascii="Calibri" w:eastAsiaTheme="minorHAnsi" w:hAnsi="Calibri" w:cs="Calibri"/>
          <w:sz w:val="22"/>
          <w:szCs w:val="22"/>
        </w:rPr>
        <w:t xml:space="preserve"> – należy przez to rozumieć osobę fizyczną, osobę prawną lub jednostkę organizacyjną nieposiadającą osobowości prawnej, lub grupę takich osób lub podmiotów (konsorcjum), która wykonuje część przedmiotu zamówienia objętego Umową na zlecenie Wykonawcy.</w:t>
      </w:r>
    </w:p>
    <w:p w14:paraId="107BF3B1" w14:textId="77777777" w:rsidR="003A6FA7" w:rsidRPr="00E14D74" w:rsidRDefault="003A6FA7" w:rsidP="00CF40EB">
      <w:pPr>
        <w:pStyle w:val="Akapitzlist"/>
        <w:widowControl w:val="0"/>
        <w:numPr>
          <w:ilvl w:val="0"/>
          <w:numId w:val="1"/>
        </w:numPr>
        <w:spacing w:before="360" w:after="120"/>
        <w:ind w:left="426" w:hanging="426"/>
        <w:contextualSpacing w:val="0"/>
        <w:jc w:val="both"/>
        <w:rPr>
          <w:rFonts w:asciiTheme="minorHAnsi" w:hAnsiTheme="minorHAnsi" w:cstheme="minorHAnsi"/>
          <w:b/>
          <w:caps/>
          <w:color w:val="000000" w:themeColor="text1"/>
          <w:sz w:val="22"/>
          <w:szCs w:val="22"/>
        </w:rPr>
      </w:pPr>
      <w:r w:rsidRPr="00E14D74">
        <w:rPr>
          <w:rFonts w:asciiTheme="minorHAnsi" w:hAnsiTheme="minorHAnsi" w:cstheme="minorHAnsi"/>
          <w:b/>
          <w:caps/>
          <w:color w:val="000000" w:themeColor="text1"/>
          <w:sz w:val="22"/>
          <w:szCs w:val="22"/>
        </w:rPr>
        <w:t>Opis przedmiotu zamówieni</w:t>
      </w:r>
      <w:r w:rsidR="00684CF2" w:rsidRPr="00E14D74">
        <w:rPr>
          <w:rFonts w:asciiTheme="minorHAnsi" w:hAnsiTheme="minorHAnsi" w:cstheme="minorHAnsi"/>
          <w:b/>
          <w:caps/>
          <w:color w:val="000000" w:themeColor="text1"/>
          <w:sz w:val="22"/>
          <w:szCs w:val="22"/>
        </w:rPr>
        <w:t>a</w:t>
      </w:r>
      <w:r w:rsidRPr="00E14D74">
        <w:rPr>
          <w:rFonts w:asciiTheme="minorHAnsi" w:hAnsiTheme="minorHAnsi" w:cstheme="minorHAnsi"/>
          <w:b/>
          <w:caps/>
          <w:color w:val="000000" w:themeColor="text1"/>
          <w:sz w:val="22"/>
          <w:szCs w:val="22"/>
        </w:rPr>
        <w:t>:</w:t>
      </w:r>
    </w:p>
    <w:p w14:paraId="7E407E9A" w14:textId="77777777" w:rsidR="00684CF2" w:rsidRPr="00E14D74" w:rsidRDefault="00684CF2" w:rsidP="00CF40EB">
      <w:pPr>
        <w:pStyle w:val="Akapitzlist"/>
        <w:widowControl w:val="0"/>
        <w:spacing w:after="120"/>
        <w:ind w:left="425"/>
        <w:contextualSpacing w:val="0"/>
        <w:jc w:val="both"/>
        <w:rPr>
          <w:rFonts w:asciiTheme="minorHAnsi" w:hAnsiTheme="minorHAnsi" w:cstheme="minorHAnsi"/>
          <w:color w:val="000000" w:themeColor="text1"/>
          <w:sz w:val="22"/>
          <w:szCs w:val="22"/>
          <w:u w:val="single"/>
        </w:rPr>
      </w:pPr>
      <w:r w:rsidRPr="00E14D74">
        <w:rPr>
          <w:rFonts w:asciiTheme="minorHAnsi" w:hAnsiTheme="minorHAnsi" w:cstheme="minorHAnsi"/>
          <w:color w:val="000000" w:themeColor="text1"/>
          <w:sz w:val="22"/>
          <w:szCs w:val="22"/>
          <w:u w:val="single"/>
        </w:rPr>
        <w:t>Informacje o projekcie:</w:t>
      </w:r>
    </w:p>
    <w:p w14:paraId="3FEE3CB4" w14:textId="77777777" w:rsidR="00B60A9F" w:rsidRPr="00907100" w:rsidRDefault="00B60A9F" w:rsidP="00B60A9F">
      <w:pPr>
        <w:autoSpaceDE w:val="0"/>
        <w:autoSpaceDN w:val="0"/>
        <w:adjustRightInd w:val="0"/>
        <w:spacing w:line="276" w:lineRule="auto"/>
        <w:ind w:left="426"/>
        <w:jc w:val="both"/>
        <w:rPr>
          <w:rFonts w:ascii="Calibri" w:hAnsi="Calibri" w:cs="Calibri"/>
          <w:sz w:val="22"/>
          <w:szCs w:val="22"/>
        </w:rPr>
      </w:pPr>
      <w:bookmarkStart w:id="4" w:name="_Hlk514328988"/>
      <w:r w:rsidRPr="00907100">
        <w:rPr>
          <w:rFonts w:ascii="Calibri" w:hAnsi="Calibri" w:cs="Calibri"/>
          <w:sz w:val="22"/>
          <w:szCs w:val="22"/>
        </w:rPr>
        <w:t xml:space="preserve">Celem projektu jest realizacja szkoleń komputerowych podnoszących kwalifikacje 3.704 (2.222 kobiet, 1.482 mężczyzn) osób wykluczonych cyfrowo (niekorzystające z internetu i nieposiadające żadnych kompetencji cyfrowych) oraz osób z niskimi umiejętnościami cyfrowymi, pozbawionymi możliwości </w:t>
      </w:r>
      <w:r w:rsidRPr="00907100">
        <w:rPr>
          <w:rFonts w:ascii="Calibri" w:hAnsi="Calibri" w:cs="Calibri"/>
          <w:sz w:val="22"/>
          <w:szCs w:val="22"/>
        </w:rPr>
        <w:lastRenderedPageBreak/>
        <w:t>aktywnego i bezpiecznego korzystania z narzędzi cyfrowych, zamieszkałych w województwie kujawsko-pomorskim, w tym osób z niepełnosprawnościami. Projekt jest realizowany w terminie do 30.06.2026r.</w:t>
      </w:r>
    </w:p>
    <w:p w14:paraId="319BA11B" w14:textId="77777777" w:rsidR="00B60A9F" w:rsidRPr="00907100" w:rsidRDefault="00B60A9F" w:rsidP="00B60A9F">
      <w:pPr>
        <w:autoSpaceDE w:val="0"/>
        <w:autoSpaceDN w:val="0"/>
        <w:adjustRightInd w:val="0"/>
        <w:spacing w:line="276" w:lineRule="auto"/>
        <w:ind w:left="426"/>
        <w:jc w:val="both"/>
        <w:rPr>
          <w:rFonts w:ascii="Calibri" w:hAnsi="Calibri" w:cs="Calibri"/>
          <w:color w:val="EE0000"/>
          <w:sz w:val="22"/>
          <w:szCs w:val="22"/>
        </w:rPr>
      </w:pPr>
    </w:p>
    <w:p w14:paraId="3A8048DF" w14:textId="77777777" w:rsidR="00B60A9F" w:rsidRPr="00907100" w:rsidRDefault="00B60A9F" w:rsidP="00B60A9F">
      <w:pPr>
        <w:spacing w:line="276" w:lineRule="auto"/>
        <w:ind w:left="426"/>
        <w:jc w:val="both"/>
        <w:rPr>
          <w:rFonts w:ascii="Calibri" w:hAnsi="Calibri" w:cs="Calibri"/>
          <w:sz w:val="22"/>
          <w:szCs w:val="22"/>
        </w:rPr>
      </w:pPr>
      <w:r w:rsidRPr="00907100">
        <w:rPr>
          <w:rFonts w:ascii="Calibri" w:hAnsi="Calibri" w:cs="Calibri"/>
          <w:sz w:val="22"/>
          <w:szCs w:val="22"/>
        </w:rPr>
        <w:t xml:space="preserve">Projekt jest realizowany w partnerstwie przez podmioty: </w:t>
      </w:r>
    </w:p>
    <w:p w14:paraId="66787876" w14:textId="77777777" w:rsidR="00B60A9F" w:rsidRPr="00907100" w:rsidRDefault="00B60A9F" w:rsidP="00B60A9F">
      <w:pPr>
        <w:spacing w:line="276" w:lineRule="auto"/>
        <w:ind w:left="426"/>
        <w:jc w:val="both"/>
        <w:rPr>
          <w:rFonts w:ascii="Calibri" w:hAnsi="Calibri" w:cs="Calibri"/>
          <w:sz w:val="22"/>
          <w:szCs w:val="22"/>
        </w:rPr>
      </w:pPr>
      <w:r w:rsidRPr="00907100">
        <w:rPr>
          <w:rFonts w:ascii="Calibri" w:hAnsi="Calibri" w:cs="Calibri"/>
          <w:sz w:val="22"/>
          <w:szCs w:val="22"/>
        </w:rPr>
        <w:t xml:space="preserve">STOWARZYSZENIE HUMANEO, ul. Nawojowska 12, 33-300 Nowy Sącz, KRS 0000249088, NIP 7343157319, REGON 120195516 (Beneficjent), </w:t>
      </w:r>
    </w:p>
    <w:p w14:paraId="36B244D3" w14:textId="77777777" w:rsidR="00B60A9F" w:rsidRPr="00907100" w:rsidRDefault="00B60A9F" w:rsidP="00B60A9F">
      <w:pPr>
        <w:spacing w:line="276" w:lineRule="auto"/>
        <w:ind w:left="426"/>
        <w:jc w:val="both"/>
        <w:rPr>
          <w:rFonts w:ascii="Calibri" w:hAnsi="Calibri" w:cs="Calibri"/>
          <w:sz w:val="22"/>
          <w:szCs w:val="22"/>
        </w:rPr>
      </w:pPr>
      <w:r w:rsidRPr="00907100">
        <w:rPr>
          <w:rFonts w:ascii="Calibri" w:hAnsi="Calibri" w:cs="Calibri"/>
          <w:sz w:val="22"/>
          <w:szCs w:val="22"/>
        </w:rPr>
        <w:t xml:space="preserve">FUNDACJA INSTYTUT EDUKACJI, Aleja Armii Krajowej 220 paw. 1/111, 43-316 Bielsko-Biała, KRS 0000735639, NIP </w:t>
      </w:r>
      <w:r w:rsidRPr="00907100">
        <w:rPr>
          <w:rFonts w:ascii="Calibri" w:eastAsiaTheme="minorHAnsi" w:hAnsi="Calibri" w:cs="Calibri"/>
          <w:sz w:val="22"/>
          <w:szCs w:val="22"/>
          <w:lang w:eastAsia="en-US"/>
        </w:rPr>
        <w:t>5472203701, REGON 380497339 (Partner 1),</w:t>
      </w:r>
    </w:p>
    <w:p w14:paraId="70071317" w14:textId="77777777" w:rsidR="00B60A9F" w:rsidRPr="00907100" w:rsidRDefault="00B60A9F" w:rsidP="00B60A9F">
      <w:pPr>
        <w:spacing w:line="276" w:lineRule="auto"/>
        <w:ind w:left="426"/>
        <w:jc w:val="both"/>
        <w:rPr>
          <w:rFonts w:ascii="Calibri" w:eastAsiaTheme="minorHAnsi" w:hAnsi="Calibri" w:cs="Calibri"/>
          <w:sz w:val="22"/>
          <w:szCs w:val="22"/>
          <w:lang w:eastAsia="en-US"/>
        </w:rPr>
      </w:pPr>
      <w:r w:rsidRPr="00907100">
        <w:rPr>
          <w:rFonts w:ascii="Calibri" w:hAnsi="Calibri" w:cs="Calibri"/>
          <w:sz w:val="22"/>
          <w:szCs w:val="22"/>
        </w:rPr>
        <w:t xml:space="preserve">FUNDACJA AKADEMIA ROZWOJU, ul. Katedralna 5/20 lok. 3, 37-700 Przemyśl, KRS 0000739247, NIP </w:t>
      </w:r>
      <w:r w:rsidRPr="00907100">
        <w:rPr>
          <w:rFonts w:ascii="Calibri" w:eastAsiaTheme="minorHAnsi" w:hAnsi="Calibri" w:cs="Calibri"/>
          <w:sz w:val="22"/>
          <w:szCs w:val="22"/>
          <w:lang w:eastAsia="en-US"/>
        </w:rPr>
        <w:t xml:space="preserve">7952549292, REGON 380704407 (Partner 2). </w:t>
      </w:r>
    </w:p>
    <w:p w14:paraId="2F3E154E" w14:textId="77777777" w:rsidR="00225D09" w:rsidRPr="00E14D74" w:rsidRDefault="00225D09" w:rsidP="00CF40EB">
      <w:pPr>
        <w:autoSpaceDE w:val="0"/>
        <w:autoSpaceDN w:val="0"/>
        <w:adjustRightInd w:val="0"/>
        <w:ind w:left="426"/>
        <w:jc w:val="both"/>
        <w:rPr>
          <w:rFonts w:asciiTheme="minorHAnsi" w:hAnsiTheme="minorHAnsi" w:cstheme="minorHAnsi"/>
          <w:color w:val="000000" w:themeColor="text1"/>
          <w:sz w:val="22"/>
          <w:szCs w:val="22"/>
        </w:rPr>
      </w:pPr>
    </w:p>
    <w:p w14:paraId="183516AA" w14:textId="57710B0E" w:rsidR="005F7357" w:rsidRPr="00E14D74" w:rsidRDefault="00310A55" w:rsidP="00CF40EB">
      <w:pPr>
        <w:autoSpaceDE w:val="0"/>
        <w:autoSpaceDN w:val="0"/>
        <w:adjustRightInd w:val="0"/>
        <w:ind w:left="426"/>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PRZEDMIOT ZAMÓWIENIA</w:t>
      </w:r>
    </w:p>
    <w:bookmarkEnd w:id="4"/>
    <w:p w14:paraId="2100BD04" w14:textId="4123C158" w:rsidR="00B91C59" w:rsidRPr="00E14D74" w:rsidRDefault="00EE43D4" w:rsidP="00CF40EB">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Przedmiotem zamówienia</w:t>
      </w:r>
      <w:r w:rsidR="003A7834" w:rsidRPr="00E14D74">
        <w:rPr>
          <w:rFonts w:asciiTheme="minorHAnsi" w:hAnsiTheme="minorHAnsi" w:cstheme="minorHAnsi"/>
          <w:b/>
          <w:color w:val="000000" w:themeColor="text1"/>
          <w:sz w:val="22"/>
          <w:szCs w:val="22"/>
        </w:rPr>
        <w:t xml:space="preserve"> </w:t>
      </w:r>
      <w:r w:rsidR="00583A67" w:rsidRPr="00E14D74">
        <w:rPr>
          <w:rFonts w:asciiTheme="minorHAnsi" w:hAnsiTheme="minorHAnsi" w:cstheme="minorHAnsi"/>
          <w:b/>
          <w:color w:val="000000" w:themeColor="text1"/>
          <w:sz w:val="22"/>
          <w:szCs w:val="22"/>
        </w:rPr>
        <w:t>jest</w:t>
      </w:r>
      <w:r w:rsidR="00CE6591" w:rsidRPr="00E14D74">
        <w:rPr>
          <w:rFonts w:asciiTheme="minorHAnsi" w:hAnsiTheme="minorHAnsi" w:cstheme="minorHAnsi"/>
          <w:b/>
          <w:color w:val="000000" w:themeColor="text1"/>
          <w:sz w:val="22"/>
          <w:szCs w:val="22"/>
        </w:rPr>
        <w:t xml:space="preserve"> dostawa</w:t>
      </w:r>
      <w:r w:rsidR="006F1CFE" w:rsidRPr="00E14D74">
        <w:rPr>
          <w:rFonts w:asciiTheme="minorHAnsi" w:hAnsiTheme="minorHAnsi" w:cstheme="minorHAnsi"/>
          <w:b/>
          <w:color w:val="000000" w:themeColor="text1"/>
          <w:sz w:val="22"/>
          <w:szCs w:val="22"/>
        </w:rPr>
        <w:t xml:space="preserve"> </w:t>
      </w:r>
      <w:r w:rsidR="00E01965" w:rsidRPr="00E14D74">
        <w:rPr>
          <w:rFonts w:asciiTheme="minorHAnsi" w:hAnsiTheme="minorHAnsi" w:cstheme="minorHAnsi"/>
          <w:b/>
          <w:color w:val="000000" w:themeColor="text1"/>
          <w:sz w:val="22"/>
          <w:szCs w:val="22"/>
        </w:rPr>
        <w:t>7</w:t>
      </w:r>
      <w:r w:rsidR="004B78C4">
        <w:rPr>
          <w:rFonts w:asciiTheme="minorHAnsi" w:hAnsiTheme="minorHAnsi" w:cstheme="minorHAnsi"/>
          <w:b/>
          <w:color w:val="000000" w:themeColor="text1"/>
          <w:sz w:val="22"/>
          <w:szCs w:val="22"/>
        </w:rPr>
        <w:t>8</w:t>
      </w:r>
      <w:r w:rsidR="00CE6591" w:rsidRPr="00E14D74">
        <w:rPr>
          <w:rFonts w:asciiTheme="minorHAnsi" w:hAnsiTheme="minorHAnsi" w:cstheme="minorHAnsi"/>
          <w:b/>
          <w:color w:val="000000" w:themeColor="text1"/>
          <w:sz w:val="22"/>
          <w:szCs w:val="22"/>
        </w:rPr>
        <w:t xml:space="preserve"> </w:t>
      </w:r>
      <w:r w:rsidR="006F1CFE" w:rsidRPr="00E14D74">
        <w:rPr>
          <w:rFonts w:asciiTheme="minorHAnsi" w:hAnsiTheme="minorHAnsi" w:cstheme="minorHAnsi"/>
          <w:b/>
          <w:color w:val="000000" w:themeColor="text1"/>
          <w:sz w:val="22"/>
          <w:szCs w:val="22"/>
        </w:rPr>
        <w:t>zestawów komputerowych</w:t>
      </w:r>
      <w:r w:rsidR="002F1DC8" w:rsidRPr="00E14D74">
        <w:rPr>
          <w:rFonts w:asciiTheme="minorHAnsi" w:hAnsiTheme="minorHAnsi" w:cstheme="minorHAnsi"/>
          <w:b/>
          <w:color w:val="000000" w:themeColor="text1"/>
          <w:sz w:val="22"/>
          <w:szCs w:val="22"/>
        </w:rPr>
        <w:t xml:space="preserve"> (laptopów)</w:t>
      </w:r>
      <w:r w:rsidR="006F1CFE" w:rsidRPr="00E14D74">
        <w:rPr>
          <w:rFonts w:asciiTheme="minorHAnsi" w:hAnsiTheme="minorHAnsi" w:cstheme="minorHAnsi"/>
          <w:b/>
          <w:color w:val="000000" w:themeColor="text1"/>
          <w:sz w:val="22"/>
          <w:szCs w:val="22"/>
        </w:rPr>
        <w:t xml:space="preserve"> wraz z oprogramowaniem</w:t>
      </w:r>
      <w:r w:rsidR="003C41FB" w:rsidRPr="00E14D74">
        <w:rPr>
          <w:rFonts w:asciiTheme="minorHAnsi" w:hAnsiTheme="minorHAnsi" w:cstheme="minorHAnsi"/>
          <w:b/>
          <w:color w:val="000000" w:themeColor="text1"/>
          <w:sz w:val="22"/>
          <w:szCs w:val="22"/>
        </w:rPr>
        <w:t xml:space="preserve"> i akcesoriami</w:t>
      </w:r>
      <w:r w:rsidR="00600875" w:rsidRPr="00E14D74">
        <w:rPr>
          <w:rFonts w:asciiTheme="minorHAnsi" w:hAnsiTheme="minorHAnsi" w:cstheme="minorHAnsi"/>
          <w:b/>
          <w:color w:val="000000" w:themeColor="text1"/>
          <w:sz w:val="22"/>
          <w:szCs w:val="22"/>
        </w:rPr>
        <w:t>.</w:t>
      </w:r>
    </w:p>
    <w:p w14:paraId="459EB295" w14:textId="77777777" w:rsidR="003A7834" w:rsidRPr="00E14D74" w:rsidRDefault="003A7834" w:rsidP="00CF40EB">
      <w:pPr>
        <w:pStyle w:val="Akapitzlist"/>
        <w:widowControl w:val="0"/>
        <w:spacing w:after="120"/>
        <w:ind w:left="426"/>
        <w:jc w:val="both"/>
        <w:rPr>
          <w:rFonts w:asciiTheme="minorHAnsi" w:hAnsiTheme="minorHAnsi" w:cstheme="minorHAnsi"/>
          <w:b/>
          <w:color w:val="000000" w:themeColor="text1"/>
          <w:sz w:val="22"/>
          <w:szCs w:val="22"/>
        </w:rPr>
      </w:pPr>
    </w:p>
    <w:p w14:paraId="5F9FF429" w14:textId="4B3848CD" w:rsidR="00EE43D4" w:rsidRPr="00E14D74" w:rsidRDefault="00EE43D4" w:rsidP="00CF40EB">
      <w:pPr>
        <w:pStyle w:val="Akapitzlist"/>
        <w:widowControl w:val="0"/>
        <w:spacing w:after="120"/>
        <w:ind w:left="426"/>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 xml:space="preserve">Kody CPV: </w:t>
      </w:r>
    </w:p>
    <w:p w14:paraId="5094BD45" w14:textId="77777777" w:rsidR="009D7E4F" w:rsidRPr="00E14D74" w:rsidRDefault="009D7E4F"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30200000-1 Urządzenia komputerowe</w:t>
      </w:r>
    </w:p>
    <w:p w14:paraId="752DD46F" w14:textId="77777777" w:rsidR="009D7E4F" w:rsidRPr="00E14D74" w:rsidRDefault="009D7E4F"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30213100-6 Komputery przenośne</w:t>
      </w:r>
    </w:p>
    <w:p w14:paraId="6DD65925" w14:textId="6C61D72D" w:rsidR="003F5CA4" w:rsidRPr="00E14D74" w:rsidRDefault="003F5CA4"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30237200-1</w:t>
      </w:r>
      <w:r w:rsidR="00304BC1" w:rsidRPr="00E14D74">
        <w:rPr>
          <w:rFonts w:asciiTheme="minorHAnsi" w:hAnsiTheme="minorHAnsi" w:cstheme="minorHAnsi"/>
          <w:b/>
          <w:bCs/>
          <w:color w:val="auto"/>
          <w:sz w:val="22"/>
          <w:szCs w:val="22"/>
        </w:rPr>
        <w:t xml:space="preserve"> Akcesoria komputerowe</w:t>
      </w:r>
    </w:p>
    <w:p w14:paraId="08772C05" w14:textId="281913BD" w:rsidR="00E71ED6" w:rsidRPr="00E14D74" w:rsidRDefault="00E71ED6"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30237410-6 Myszka komputerowa</w:t>
      </w:r>
    </w:p>
    <w:p w14:paraId="79E59200" w14:textId="035151BE" w:rsidR="0074098D" w:rsidRPr="00E14D74" w:rsidRDefault="001B4C69" w:rsidP="00CF40EB">
      <w:pPr>
        <w:pStyle w:val="Default"/>
        <w:ind w:left="426"/>
        <w:jc w:val="both"/>
        <w:rPr>
          <w:rFonts w:asciiTheme="minorHAnsi" w:hAnsiTheme="minorHAnsi" w:cstheme="minorHAnsi"/>
          <w:b/>
          <w:bCs/>
          <w:color w:val="auto"/>
          <w:sz w:val="22"/>
          <w:szCs w:val="22"/>
        </w:rPr>
      </w:pPr>
      <w:r w:rsidRPr="00E14D74">
        <w:rPr>
          <w:rFonts w:asciiTheme="minorHAnsi" w:hAnsiTheme="minorHAnsi" w:cstheme="minorHAnsi"/>
          <w:b/>
          <w:bCs/>
          <w:color w:val="auto"/>
          <w:sz w:val="22"/>
          <w:szCs w:val="22"/>
        </w:rPr>
        <w:t>50320000-4 Usługi w zakresie napraw</w:t>
      </w:r>
      <w:r w:rsidR="00681E9D" w:rsidRPr="00E14D74">
        <w:rPr>
          <w:rFonts w:asciiTheme="minorHAnsi" w:hAnsiTheme="minorHAnsi" w:cstheme="minorHAnsi"/>
          <w:b/>
          <w:bCs/>
          <w:color w:val="auto"/>
          <w:sz w:val="22"/>
          <w:szCs w:val="22"/>
        </w:rPr>
        <w:t xml:space="preserve"> i konserwacji komputerów osobistych</w:t>
      </w:r>
    </w:p>
    <w:p w14:paraId="25D631A8" w14:textId="38E3A704" w:rsidR="00863871" w:rsidRPr="00E14D74" w:rsidRDefault="00115DB9" w:rsidP="00CF40EB">
      <w:pPr>
        <w:widowControl w:val="0"/>
        <w:spacing w:after="120"/>
        <w:ind w:firstLine="425"/>
        <w:jc w:val="both"/>
        <w:rPr>
          <w:rFonts w:asciiTheme="minorHAnsi" w:hAnsiTheme="minorHAnsi" w:cstheme="minorHAnsi"/>
          <w:b/>
          <w:sz w:val="22"/>
          <w:szCs w:val="22"/>
        </w:rPr>
      </w:pPr>
      <w:r w:rsidRPr="00E14D74">
        <w:rPr>
          <w:rFonts w:asciiTheme="minorHAnsi" w:hAnsiTheme="minorHAnsi" w:cstheme="minorHAnsi"/>
          <w:b/>
          <w:sz w:val="22"/>
          <w:szCs w:val="22"/>
        </w:rPr>
        <w:t xml:space="preserve">48000000-8 </w:t>
      </w:r>
      <w:r w:rsidR="007569CD" w:rsidRPr="00E14D74">
        <w:rPr>
          <w:rFonts w:asciiTheme="minorHAnsi" w:hAnsiTheme="minorHAnsi" w:cstheme="minorHAnsi"/>
          <w:b/>
          <w:sz w:val="22"/>
          <w:szCs w:val="22"/>
        </w:rPr>
        <w:t>Pakiety oprogramowania i systemy informatyczne</w:t>
      </w:r>
    </w:p>
    <w:p w14:paraId="3F787DB9" w14:textId="77777777" w:rsidR="00384DF1" w:rsidRPr="00E14D74" w:rsidRDefault="00384DF1" w:rsidP="00CF40EB">
      <w:pPr>
        <w:ind w:left="426"/>
        <w:jc w:val="both"/>
        <w:rPr>
          <w:rFonts w:asciiTheme="minorHAnsi" w:hAnsiTheme="minorHAnsi" w:cstheme="minorHAnsi"/>
          <w:sz w:val="22"/>
          <w:szCs w:val="22"/>
        </w:rPr>
      </w:pPr>
    </w:p>
    <w:p w14:paraId="4C992BEE" w14:textId="68C09747" w:rsidR="00BC73AC" w:rsidRPr="00E14D74" w:rsidRDefault="00BC73AC" w:rsidP="00CF40EB">
      <w:pPr>
        <w:ind w:left="426"/>
        <w:jc w:val="both"/>
        <w:rPr>
          <w:rFonts w:asciiTheme="minorHAnsi" w:hAnsiTheme="minorHAnsi" w:cstheme="minorHAnsi"/>
          <w:sz w:val="22"/>
          <w:szCs w:val="22"/>
        </w:rPr>
      </w:pPr>
      <w:r w:rsidRPr="00E14D74">
        <w:rPr>
          <w:rFonts w:asciiTheme="minorHAnsi" w:hAnsiTheme="minorHAnsi" w:cstheme="minorHAnsi"/>
          <w:sz w:val="22"/>
          <w:szCs w:val="22"/>
        </w:rPr>
        <w:t>Jeśli w opisie przedmiotu zamówienia występują: nazwy konkretnego producenta, nazwy konkretnego produktu, normy jakościowe, patenty, znaki towarowe, typy, standardy należy to traktować jedynie jako pomoc w opisie przedmiotu zamówienia. W każdym przypadku dopuszczalne są produkty równoważne pod względem konstrukcji, materiałów, funkcjonalności, jakości. Jeżeli w opisie przedmiotu zamówienia wskazano jakikolwiek znak towarowy, patent czy pochodzenie - należy przyjąć, że wskazane patenty, znaki towarowe, pochodzenie określają parametry techniczne, eksploatacyjne, użytkowe, co oznacza, że Zamawiający dopuszcza złożenie ofert w tej części przedmiotu zamówienia o równoważnych parametrach technicznych, eksploatacyjnych i użytkowych.</w:t>
      </w:r>
    </w:p>
    <w:p w14:paraId="2B3731D6" w14:textId="77777777" w:rsidR="00BC73AC" w:rsidRPr="00E14D74" w:rsidRDefault="00BC73AC" w:rsidP="00CF40EB">
      <w:pPr>
        <w:ind w:left="426"/>
        <w:jc w:val="both"/>
        <w:rPr>
          <w:rFonts w:asciiTheme="minorHAnsi" w:hAnsiTheme="minorHAnsi" w:cstheme="minorHAnsi"/>
          <w:sz w:val="22"/>
          <w:szCs w:val="22"/>
        </w:rPr>
      </w:pPr>
    </w:p>
    <w:p w14:paraId="09B8AABB" w14:textId="7F56C4E4" w:rsidR="009D7E4F" w:rsidRPr="00E14D74" w:rsidRDefault="00BC73AC" w:rsidP="00CF40EB">
      <w:pPr>
        <w:widowControl w:val="0"/>
        <w:spacing w:after="120"/>
        <w:ind w:left="426"/>
        <w:jc w:val="both"/>
        <w:rPr>
          <w:rFonts w:asciiTheme="minorHAnsi" w:hAnsiTheme="minorHAnsi" w:cstheme="minorHAnsi"/>
          <w:b/>
          <w:color w:val="000000" w:themeColor="text1"/>
          <w:sz w:val="22"/>
          <w:szCs w:val="22"/>
        </w:rPr>
      </w:pPr>
      <w:r w:rsidRPr="00E14D74">
        <w:rPr>
          <w:rFonts w:asciiTheme="minorHAnsi" w:hAnsiTheme="minorHAnsi" w:cstheme="minorHAnsi"/>
          <w:sz w:val="22"/>
          <w:szCs w:val="22"/>
        </w:rPr>
        <w:t>Obowiązek wykazania równoważności spoczywa na Wykonawcy, który w przypadku oferowania rozwiązań równoważnych powinien dołączyć do oferty specyfikacje techniczne, karty katalogowe, instrukcje lub inne dokumenty zawierające dane techniczne elementów równoważnych. W razie wątpliwości co do równoważności poszczególnych elementów, Zamawiający wezwie Wykonawcę do złożenia dodatkowych wyjaśnień lub dokumentów.</w:t>
      </w:r>
    </w:p>
    <w:p w14:paraId="2BFA708C" w14:textId="792ECC7A" w:rsidR="006E2105" w:rsidRPr="00E14D74" w:rsidRDefault="006E2105" w:rsidP="00CF40EB">
      <w:pPr>
        <w:pStyle w:val="Akapitzlist"/>
        <w:widowControl w:val="0"/>
        <w:numPr>
          <w:ilvl w:val="0"/>
          <w:numId w:val="7"/>
        </w:numPr>
        <w:spacing w:after="120"/>
        <w:ind w:left="425"/>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sz w:val="22"/>
          <w:szCs w:val="22"/>
        </w:rPr>
        <w:t>Szczegółowy opis zamówienia i minimalne parametry jakie powinien spełniać</w:t>
      </w:r>
      <w:r w:rsidR="00CC1979" w:rsidRPr="00E14D74">
        <w:rPr>
          <w:rFonts w:asciiTheme="minorHAnsi" w:hAnsiTheme="minorHAnsi" w:cstheme="minorHAnsi"/>
          <w:b/>
          <w:color w:val="000000" w:themeColor="text1"/>
          <w:sz w:val="22"/>
          <w:szCs w:val="22"/>
        </w:rPr>
        <w:t>:</w:t>
      </w:r>
    </w:p>
    <w:p w14:paraId="3ABB26CD" w14:textId="620068DB" w:rsidR="00D76930" w:rsidRPr="00E14D74" w:rsidRDefault="00D76930" w:rsidP="00CF40EB">
      <w:pPr>
        <w:pStyle w:val="Akapitzlist"/>
        <w:numPr>
          <w:ilvl w:val="0"/>
          <w:numId w:val="33"/>
        </w:numPr>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Dostawa</w:t>
      </w:r>
      <w:r w:rsidR="006401CD" w:rsidRPr="00E14D74">
        <w:rPr>
          <w:rFonts w:asciiTheme="minorHAnsi" w:hAnsiTheme="minorHAnsi" w:cstheme="minorHAnsi"/>
          <w:color w:val="000000" w:themeColor="text1"/>
          <w:sz w:val="22"/>
          <w:szCs w:val="22"/>
        </w:rPr>
        <w:t xml:space="preserve"> </w:t>
      </w:r>
      <w:r w:rsidR="00E01965" w:rsidRPr="00E14D74">
        <w:rPr>
          <w:rFonts w:asciiTheme="minorHAnsi" w:hAnsiTheme="minorHAnsi" w:cstheme="minorHAnsi"/>
          <w:color w:val="000000" w:themeColor="text1"/>
          <w:sz w:val="22"/>
          <w:szCs w:val="22"/>
        </w:rPr>
        <w:t>7</w:t>
      </w:r>
      <w:r w:rsidR="00C44AFD">
        <w:rPr>
          <w:rFonts w:asciiTheme="minorHAnsi" w:hAnsiTheme="minorHAnsi" w:cstheme="minorHAnsi"/>
          <w:color w:val="000000" w:themeColor="text1"/>
          <w:sz w:val="22"/>
          <w:szCs w:val="22"/>
        </w:rPr>
        <w:t>8</w:t>
      </w:r>
      <w:r w:rsidR="006401CD" w:rsidRPr="00E14D74">
        <w:rPr>
          <w:rFonts w:asciiTheme="minorHAnsi" w:hAnsiTheme="minorHAnsi" w:cstheme="minorHAnsi"/>
          <w:color w:val="000000" w:themeColor="text1"/>
          <w:sz w:val="22"/>
          <w:szCs w:val="22"/>
        </w:rPr>
        <w:t xml:space="preserve"> (</w:t>
      </w:r>
      <w:r w:rsidR="00E01965" w:rsidRPr="00E14D74">
        <w:rPr>
          <w:rFonts w:asciiTheme="minorHAnsi" w:hAnsiTheme="minorHAnsi" w:cstheme="minorHAnsi"/>
          <w:color w:val="000000" w:themeColor="text1"/>
          <w:sz w:val="22"/>
          <w:szCs w:val="22"/>
        </w:rPr>
        <w:t>siedem</w:t>
      </w:r>
      <w:r w:rsidR="006401CD" w:rsidRPr="00E14D74">
        <w:rPr>
          <w:rFonts w:asciiTheme="minorHAnsi" w:hAnsiTheme="minorHAnsi" w:cstheme="minorHAnsi"/>
          <w:color w:val="000000" w:themeColor="text1"/>
          <w:sz w:val="22"/>
          <w:szCs w:val="22"/>
        </w:rPr>
        <w:t>dziesiąt</w:t>
      </w:r>
      <w:r w:rsidR="00C44AFD">
        <w:rPr>
          <w:rFonts w:asciiTheme="minorHAnsi" w:hAnsiTheme="minorHAnsi" w:cstheme="minorHAnsi"/>
          <w:color w:val="000000" w:themeColor="text1"/>
          <w:sz w:val="22"/>
          <w:szCs w:val="22"/>
        </w:rPr>
        <w:t xml:space="preserve"> osiem</w:t>
      </w:r>
      <w:r w:rsidR="006401CD" w:rsidRPr="00E14D74">
        <w:rPr>
          <w:rFonts w:asciiTheme="minorHAnsi" w:hAnsiTheme="minorHAnsi" w:cstheme="minorHAnsi"/>
          <w:color w:val="000000" w:themeColor="text1"/>
          <w:sz w:val="22"/>
          <w:szCs w:val="22"/>
        </w:rPr>
        <w:t xml:space="preserve">) zestawów komputerowych (laptopów) wraz z </w:t>
      </w:r>
      <w:r w:rsidR="00231AD9" w:rsidRPr="00E14D74">
        <w:rPr>
          <w:rFonts w:asciiTheme="minorHAnsi" w:hAnsiTheme="minorHAnsi" w:cstheme="minorHAnsi"/>
          <w:color w:val="000000" w:themeColor="text1"/>
          <w:sz w:val="22"/>
          <w:szCs w:val="22"/>
        </w:rPr>
        <w:t>systemem operacyjnym</w:t>
      </w:r>
      <w:r w:rsidR="00CF67F5">
        <w:rPr>
          <w:rFonts w:asciiTheme="minorHAnsi" w:hAnsiTheme="minorHAnsi" w:cstheme="minorHAnsi"/>
          <w:color w:val="000000" w:themeColor="text1"/>
          <w:sz w:val="22"/>
          <w:szCs w:val="22"/>
        </w:rPr>
        <w:t xml:space="preserve"> i</w:t>
      </w:r>
      <w:r w:rsidR="00C3680A" w:rsidRPr="00E14D74">
        <w:rPr>
          <w:rFonts w:asciiTheme="minorHAnsi" w:eastAsiaTheme="minorHAnsi" w:hAnsiTheme="minorHAnsi" w:cstheme="minorHAnsi"/>
          <w:sz w:val="22"/>
          <w:szCs w:val="22"/>
          <w:lang w:eastAsia="en-US"/>
        </w:rPr>
        <w:t xml:space="preserve"> </w:t>
      </w:r>
      <w:r w:rsidR="00F66ADE" w:rsidRPr="00E14D74">
        <w:rPr>
          <w:rFonts w:asciiTheme="minorHAnsi" w:eastAsiaTheme="minorHAnsi" w:hAnsiTheme="minorHAnsi" w:cstheme="minorHAnsi"/>
          <w:sz w:val="22"/>
          <w:szCs w:val="22"/>
          <w:lang w:eastAsia="en-US"/>
        </w:rPr>
        <w:t>myszą bezprzewodową</w:t>
      </w:r>
      <w:r w:rsidR="00786D74" w:rsidRPr="00E14D74">
        <w:rPr>
          <w:rFonts w:asciiTheme="minorHAnsi" w:eastAsiaTheme="minorHAnsi" w:hAnsiTheme="minorHAnsi" w:cstheme="minorHAnsi"/>
          <w:sz w:val="22"/>
          <w:szCs w:val="22"/>
          <w:lang w:eastAsia="en-US"/>
        </w:rPr>
        <w:t>.</w:t>
      </w:r>
    </w:p>
    <w:p w14:paraId="11752656" w14:textId="77777777" w:rsidR="00A75427" w:rsidRPr="00E14D74" w:rsidRDefault="00A75427" w:rsidP="00CF40EB">
      <w:pPr>
        <w:pStyle w:val="Akapitzlist"/>
        <w:numPr>
          <w:ilvl w:val="0"/>
          <w:numId w:val="33"/>
        </w:numPr>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Zamawiający wymaga, aby oferowany przedmiot zamówienia:</w:t>
      </w:r>
    </w:p>
    <w:p w14:paraId="1A914D81" w14:textId="25B2320C" w:rsidR="00A75427" w:rsidRPr="00E14D74" w:rsidRDefault="00A75427" w:rsidP="00CF40EB">
      <w:pPr>
        <w:autoSpaceDE w:val="0"/>
        <w:autoSpaceDN w:val="0"/>
        <w:adjustRightInd w:val="0"/>
        <w:ind w:left="709"/>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był fabrycznie nowy, wolny od wszelkich wad i uszkodzeń,</w:t>
      </w:r>
      <w:r w:rsidR="008B2470" w:rsidRPr="00E14D74">
        <w:rPr>
          <w:rFonts w:asciiTheme="minorHAnsi" w:eastAsiaTheme="minorHAnsi" w:hAnsiTheme="minorHAnsi" w:cstheme="minorHAnsi"/>
          <w:sz w:val="22"/>
          <w:szCs w:val="22"/>
          <w:lang w:eastAsia="en-US"/>
        </w:rPr>
        <w:t xml:space="preserve"> bez śladów eksploatacji,</w:t>
      </w:r>
    </w:p>
    <w:p w14:paraId="310901C5" w14:textId="77777777" w:rsidR="008B2470" w:rsidRPr="00E14D74" w:rsidRDefault="00A75427"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był aktualnie produkowany na rynku,</w:t>
      </w:r>
    </w:p>
    <w:p w14:paraId="68553A13" w14:textId="77777777" w:rsidR="008B2470" w:rsidRPr="00E14D74" w:rsidRDefault="008B2470"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xml:space="preserve">- </w:t>
      </w:r>
      <w:r w:rsidR="00A75427" w:rsidRPr="00E14D74">
        <w:rPr>
          <w:rFonts w:asciiTheme="minorHAnsi" w:eastAsiaTheme="minorHAnsi" w:hAnsiTheme="minorHAnsi" w:cstheme="minorHAnsi"/>
          <w:sz w:val="22"/>
          <w:szCs w:val="22"/>
          <w:lang w:eastAsia="en-US"/>
        </w:rPr>
        <w:t>nie był przedmiotem praw osób trzecich</w:t>
      </w:r>
      <w:r w:rsidRPr="00E14D74">
        <w:rPr>
          <w:rFonts w:asciiTheme="minorHAnsi" w:eastAsiaTheme="minorHAnsi" w:hAnsiTheme="minorHAnsi" w:cstheme="minorHAnsi"/>
          <w:sz w:val="22"/>
          <w:szCs w:val="22"/>
          <w:lang w:eastAsia="en-US"/>
        </w:rPr>
        <w:t>,</w:t>
      </w:r>
    </w:p>
    <w:p w14:paraId="1192FE19" w14:textId="77777777" w:rsidR="008B2470" w:rsidRPr="00E14D74" w:rsidRDefault="008B2470"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xml:space="preserve">- </w:t>
      </w:r>
      <w:r w:rsidR="00A75427" w:rsidRPr="00E14D74">
        <w:rPr>
          <w:rFonts w:asciiTheme="minorHAnsi" w:eastAsiaTheme="minorHAnsi" w:hAnsiTheme="minorHAnsi" w:cstheme="minorHAnsi"/>
          <w:sz w:val="22"/>
          <w:szCs w:val="22"/>
          <w:lang w:eastAsia="en-US"/>
        </w:rPr>
        <w:t>był kompletny i gotowy do użytkowania</w:t>
      </w:r>
      <w:r w:rsidRPr="00E14D74">
        <w:rPr>
          <w:rFonts w:asciiTheme="minorHAnsi" w:eastAsiaTheme="minorHAnsi" w:hAnsiTheme="minorHAnsi" w:cstheme="minorHAnsi"/>
          <w:sz w:val="22"/>
          <w:szCs w:val="22"/>
          <w:lang w:eastAsia="en-US"/>
        </w:rPr>
        <w:t>,</w:t>
      </w:r>
    </w:p>
    <w:p w14:paraId="3A6FE7D0" w14:textId="77777777" w:rsidR="008B2470" w:rsidRPr="00E14D74" w:rsidRDefault="008B2470"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xml:space="preserve">- </w:t>
      </w:r>
      <w:r w:rsidR="00A75427" w:rsidRPr="00E14D74">
        <w:rPr>
          <w:rFonts w:asciiTheme="minorHAnsi" w:eastAsiaTheme="minorHAnsi" w:hAnsiTheme="minorHAnsi" w:cstheme="minorHAnsi"/>
          <w:sz w:val="22"/>
          <w:szCs w:val="22"/>
          <w:lang w:eastAsia="en-US"/>
        </w:rPr>
        <w:t>spełniał wszystkie wymagania stawiane takim towarom przez prawo polskie tj. przedmiot zamówienia musi posiadać wszelkie wymagane przepisami prawa świadectwa lub/i certyfikaty lub/i atesty lub/i inne dokumenty poświadczające dopuszczenie do obrotu na rynku polskim</w:t>
      </w:r>
      <w:r w:rsidRPr="00E14D74">
        <w:rPr>
          <w:rFonts w:asciiTheme="minorHAnsi" w:eastAsiaTheme="minorHAnsi" w:hAnsiTheme="minorHAnsi" w:cstheme="minorHAnsi"/>
          <w:sz w:val="22"/>
          <w:szCs w:val="22"/>
          <w:lang w:eastAsia="en-US"/>
        </w:rPr>
        <w:t>,</w:t>
      </w:r>
    </w:p>
    <w:p w14:paraId="157A9903" w14:textId="195099B7" w:rsidR="00D76930" w:rsidRPr="00E14D74" w:rsidRDefault="008B2470" w:rsidP="00CF40EB">
      <w:pPr>
        <w:pStyle w:val="Akapitzlist"/>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 xml:space="preserve">- </w:t>
      </w:r>
      <w:r w:rsidR="00D76930" w:rsidRPr="00E14D74">
        <w:rPr>
          <w:rFonts w:asciiTheme="minorHAnsi" w:eastAsiaTheme="minorHAnsi" w:hAnsiTheme="minorHAnsi" w:cstheme="minorHAnsi"/>
          <w:sz w:val="22"/>
          <w:szCs w:val="22"/>
          <w:lang w:eastAsia="en-US"/>
        </w:rPr>
        <w:t>posiada</w:t>
      </w:r>
      <w:r w:rsidRPr="00E14D74">
        <w:rPr>
          <w:rFonts w:asciiTheme="minorHAnsi" w:eastAsiaTheme="minorHAnsi" w:hAnsiTheme="minorHAnsi" w:cstheme="minorHAnsi"/>
          <w:sz w:val="22"/>
          <w:szCs w:val="22"/>
          <w:lang w:eastAsia="en-US"/>
        </w:rPr>
        <w:t>ł</w:t>
      </w:r>
      <w:r w:rsidR="00D76930" w:rsidRPr="00E14D74">
        <w:rPr>
          <w:rFonts w:asciiTheme="minorHAnsi" w:eastAsiaTheme="minorHAnsi" w:hAnsiTheme="minorHAnsi" w:cstheme="minorHAnsi"/>
          <w:sz w:val="22"/>
          <w:szCs w:val="22"/>
          <w:lang w:eastAsia="en-US"/>
        </w:rPr>
        <w:t>: kartę gwarancyjną, instrukcję obsługi oraz</w:t>
      </w:r>
      <w:r w:rsidR="00C00111" w:rsidRPr="00E14D74">
        <w:rPr>
          <w:rFonts w:asciiTheme="minorHAnsi" w:eastAsiaTheme="minorHAnsi" w:hAnsiTheme="minorHAnsi" w:cstheme="minorHAnsi"/>
          <w:sz w:val="22"/>
          <w:szCs w:val="22"/>
          <w:lang w:eastAsia="en-US"/>
        </w:rPr>
        <w:t xml:space="preserve"> był </w:t>
      </w:r>
      <w:r w:rsidR="00D76930" w:rsidRPr="00E14D74">
        <w:rPr>
          <w:rFonts w:asciiTheme="minorHAnsi" w:eastAsiaTheme="minorHAnsi" w:hAnsiTheme="minorHAnsi" w:cstheme="minorHAnsi"/>
          <w:sz w:val="22"/>
          <w:szCs w:val="22"/>
          <w:lang w:eastAsia="en-US"/>
        </w:rPr>
        <w:t>wyposażony we wszystkie niezbędne elementy (przyłącza, kable itp.) niezbędne do uruchomienia i pracy u Zmawiającego</w:t>
      </w:r>
      <w:r w:rsidR="00C54C95" w:rsidRPr="00E14D74">
        <w:rPr>
          <w:rFonts w:asciiTheme="minorHAnsi" w:eastAsiaTheme="minorHAnsi" w:hAnsiTheme="minorHAnsi" w:cstheme="minorHAnsi"/>
          <w:sz w:val="22"/>
          <w:szCs w:val="22"/>
          <w:lang w:eastAsia="en-US"/>
        </w:rPr>
        <w:t>.</w:t>
      </w:r>
    </w:p>
    <w:p w14:paraId="1B4CB952" w14:textId="7D514305" w:rsidR="00D76930" w:rsidRPr="00E14D74" w:rsidRDefault="00D76930" w:rsidP="00CF40EB">
      <w:pPr>
        <w:pStyle w:val="Akapitzlist"/>
        <w:numPr>
          <w:ilvl w:val="0"/>
          <w:numId w:val="33"/>
        </w:numPr>
        <w:autoSpaceDE w:val="0"/>
        <w:autoSpaceDN w:val="0"/>
        <w:adjustRightInd w:val="0"/>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lastRenderedPageBreak/>
        <w:t>W przypadku gdy dostarczony sprzęt elektroniczny, czy licencje i oprogramowanie będą uszkodzone lub ulegną uszkodzeniu podczas transportu, instalacji, zostaną przez Wykonawcę wymienione na nowe lub naprawione przed zgłoszeniem zakończenia dostaw do odbioru</w:t>
      </w:r>
      <w:r w:rsidR="00C43E38" w:rsidRPr="00E14D74">
        <w:rPr>
          <w:rFonts w:asciiTheme="minorHAnsi" w:eastAsiaTheme="minorHAnsi" w:hAnsiTheme="minorHAnsi" w:cstheme="minorHAnsi"/>
          <w:sz w:val="22"/>
          <w:szCs w:val="22"/>
          <w:lang w:eastAsia="en-US"/>
        </w:rPr>
        <w:t>.</w:t>
      </w:r>
    </w:p>
    <w:p w14:paraId="696E3F3A" w14:textId="796D09CA" w:rsidR="00D76930" w:rsidRPr="00E14D74" w:rsidRDefault="00D76930" w:rsidP="00CF40EB">
      <w:pPr>
        <w:pStyle w:val="Akapitzlist"/>
        <w:numPr>
          <w:ilvl w:val="0"/>
          <w:numId w:val="33"/>
        </w:numPr>
        <w:autoSpaceDE w:val="0"/>
        <w:autoSpaceDN w:val="0"/>
        <w:adjustRightInd w:val="0"/>
        <w:ind w:left="709"/>
        <w:jc w:val="both"/>
        <w:rPr>
          <w:rFonts w:asciiTheme="minorHAnsi" w:eastAsiaTheme="minorHAnsi" w:hAnsiTheme="minorHAnsi" w:cstheme="minorHAnsi"/>
          <w:sz w:val="22"/>
          <w:szCs w:val="22"/>
          <w:lang w:eastAsia="en-US"/>
        </w:rPr>
      </w:pPr>
      <w:r w:rsidRPr="00E14D74">
        <w:rPr>
          <w:rFonts w:asciiTheme="minorHAnsi" w:eastAsiaTheme="minorHAnsi" w:hAnsiTheme="minorHAnsi" w:cstheme="minorHAnsi"/>
          <w:sz w:val="22"/>
          <w:szCs w:val="22"/>
          <w:lang w:eastAsia="en-US"/>
        </w:rPr>
        <w:t>Wymagany przez Zamawiającego okres gwarancji – minimum 24 miesi</w:t>
      </w:r>
      <w:r w:rsidR="00857C77" w:rsidRPr="00E14D74">
        <w:rPr>
          <w:rFonts w:asciiTheme="minorHAnsi" w:eastAsiaTheme="minorHAnsi" w:hAnsiTheme="minorHAnsi" w:cstheme="minorHAnsi"/>
          <w:sz w:val="22"/>
          <w:szCs w:val="22"/>
          <w:lang w:eastAsia="en-US"/>
        </w:rPr>
        <w:t>ące</w:t>
      </w:r>
      <w:r w:rsidR="007710A1" w:rsidRPr="00E14D74">
        <w:rPr>
          <w:rFonts w:asciiTheme="minorHAnsi" w:eastAsiaTheme="minorHAnsi" w:hAnsiTheme="minorHAnsi" w:cstheme="minorHAnsi"/>
          <w:sz w:val="22"/>
          <w:szCs w:val="22"/>
          <w:lang w:eastAsia="en-US"/>
        </w:rPr>
        <w:t xml:space="preserve"> pisemnej gwarancji</w:t>
      </w:r>
      <w:r w:rsidR="00836165" w:rsidRPr="00E14D74">
        <w:rPr>
          <w:rFonts w:asciiTheme="minorHAnsi" w:eastAsiaTheme="minorHAnsi" w:hAnsiTheme="minorHAnsi" w:cstheme="minorHAnsi"/>
          <w:sz w:val="22"/>
          <w:szCs w:val="22"/>
          <w:lang w:eastAsia="en-US"/>
        </w:rPr>
        <w:t xml:space="preserve"> na każdy zestaw komputerowy</w:t>
      </w:r>
      <w:r w:rsidRPr="00E14D74">
        <w:rPr>
          <w:rFonts w:asciiTheme="minorHAnsi" w:eastAsiaTheme="minorHAnsi" w:hAnsiTheme="minorHAnsi" w:cstheme="minorHAnsi"/>
          <w:sz w:val="22"/>
          <w:szCs w:val="22"/>
          <w:lang w:eastAsia="en-US"/>
        </w:rPr>
        <w:t xml:space="preserve">. </w:t>
      </w:r>
      <w:r w:rsidR="003D5303" w:rsidRPr="00E14D74">
        <w:rPr>
          <w:rFonts w:asciiTheme="minorHAnsi" w:hAnsiTheme="minorHAnsi" w:cstheme="minorHAnsi"/>
          <w:sz w:val="22"/>
          <w:szCs w:val="22"/>
        </w:rPr>
        <w:t>Wykonawca będzie zobowiązany do dostarczenia wraz z zamówieniem pisemnych gwarancji dla każdego zestawu komputerowego</w:t>
      </w:r>
      <w:r w:rsidR="003500E2" w:rsidRPr="00E14D74">
        <w:rPr>
          <w:rFonts w:asciiTheme="minorHAnsi" w:hAnsiTheme="minorHAnsi" w:cstheme="minorHAnsi"/>
          <w:sz w:val="22"/>
          <w:szCs w:val="22"/>
        </w:rPr>
        <w:t>.</w:t>
      </w:r>
    </w:p>
    <w:p w14:paraId="457C7600" w14:textId="77777777" w:rsidR="00D76930" w:rsidRPr="00E14D74" w:rsidRDefault="00D76930" w:rsidP="00CF40EB">
      <w:pPr>
        <w:autoSpaceDE w:val="0"/>
        <w:autoSpaceDN w:val="0"/>
        <w:adjustRightInd w:val="0"/>
        <w:ind w:left="360"/>
        <w:jc w:val="both"/>
        <w:rPr>
          <w:rFonts w:asciiTheme="minorHAnsi" w:eastAsiaTheme="minorHAnsi" w:hAnsiTheme="minorHAnsi" w:cstheme="minorHAnsi"/>
          <w:sz w:val="22"/>
          <w:szCs w:val="22"/>
          <w:lang w:eastAsia="en-US"/>
        </w:rPr>
      </w:pPr>
    </w:p>
    <w:tbl>
      <w:tblPr>
        <w:tblStyle w:val="Tabela-Siatka"/>
        <w:tblW w:w="0" w:type="auto"/>
        <w:tblInd w:w="360" w:type="dxa"/>
        <w:tblLook w:val="04A0" w:firstRow="1" w:lastRow="0" w:firstColumn="1" w:lastColumn="0" w:noHBand="0" w:noVBand="1"/>
      </w:tblPr>
      <w:tblGrid>
        <w:gridCol w:w="3037"/>
        <w:gridCol w:w="6231"/>
      </w:tblGrid>
      <w:tr w:rsidR="00087702" w:rsidRPr="00607336" w14:paraId="346199FC" w14:textId="77777777" w:rsidTr="005124D3">
        <w:trPr>
          <w:trHeight w:val="405"/>
        </w:trPr>
        <w:tc>
          <w:tcPr>
            <w:tcW w:w="9268" w:type="dxa"/>
            <w:gridSpan w:val="2"/>
            <w:shd w:val="clear" w:color="auto" w:fill="D0CECE" w:themeFill="background2" w:themeFillShade="E6"/>
          </w:tcPr>
          <w:p w14:paraId="0C625B9F" w14:textId="77777777" w:rsidR="00087702" w:rsidRPr="00607336" w:rsidRDefault="00087702" w:rsidP="005124D3">
            <w:pPr>
              <w:autoSpaceDE w:val="0"/>
              <w:autoSpaceDN w:val="0"/>
              <w:adjustRightInd w:val="0"/>
              <w:jc w:val="center"/>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Komputer przenośny – laptop wraz z oprogramowaniem</w:t>
            </w:r>
            <w:r>
              <w:rPr>
                <w:rFonts w:asciiTheme="minorHAnsi" w:eastAsiaTheme="minorHAnsi" w:hAnsiTheme="minorHAnsi" w:cstheme="minorHAnsi"/>
                <w:b/>
                <w:bCs/>
                <w:sz w:val="22"/>
                <w:szCs w:val="22"/>
                <w:lang w:eastAsia="en-US"/>
              </w:rPr>
              <w:t xml:space="preserve"> i </w:t>
            </w:r>
            <w:r w:rsidRPr="00607336">
              <w:rPr>
                <w:rFonts w:asciiTheme="minorHAnsi" w:eastAsiaTheme="minorHAnsi" w:hAnsiTheme="minorHAnsi" w:cstheme="minorHAnsi"/>
                <w:b/>
                <w:bCs/>
                <w:sz w:val="22"/>
                <w:szCs w:val="22"/>
                <w:lang w:eastAsia="en-US"/>
              </w:rPr>
              <w:t>myszą</w:t>
            </w:r>
            <w:r>
              <w:rPr>
                <w:rFonts w:asciiTheme="minorHAnsi" w:eastAsiaTheme="minorHAnsi" w:hAnsiTheme="minorHAnsi" w:cstheme="minorHAnsi"/>
                <w:b/>
                <w:bCs/>
                <w:sz w:val="22"/>
                <w:szCs w:val="22"/>
                <w:lang w:eastAsia="en-US"/>
              </w:rPr>
              <w:t xml:space="preserve"> </w:t>
            </w:r>
            <w:r w:rsidRPr="00607336">
              <w:rPr>
                <w:rFonts w:asciiTheme="minorHAnsi" w:eastAsiaTheme="minorHAnsi" w:hAnsiTheme="minorHAnsi" w:cstheme="minorHAnsi"/>
                <w:b/>
                <w:bCs/>
                <w:sz w:val="22"/>
                <w:szCs w:val="22"/>
                <w:lang w:eastAsia="en-US"/>
              </w:rPr>
              <w:t>– 78 zestawów</w:t>
            </w:r>
          </w:p>
        </w:tc>
      </w:tr>
      <w:tr w:rsidR="00087702" w:rsidRPr="00607336" w14:paraId="6EA37CED" w14:textId="77777777" w:rsidTr="005124D3">
        <w:trPr>
          <w:trHeight w:val="411"/>
        </w:trPr>
        <w:tc>
          <w:tcPr>
            <w:tcW w:w="3037" w:type="dxa"/>
            <w:tcBorders>
              <w:bottom w:val="single" w:sz="4" w:space="0" w:color="auto"/>
            </w:tcBorders>
            <w:shd w:val="clear" w:color="auto" w:fill="D0CECE" w:themeFill="background2" w:themeFillShade="E6"/>
          </w:tcPr>
          <w:p w14:paraId="1F5D2D5E"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Komponent</w:t>
            </w:r>
          </w:p>
        </w:tc>
        <w:tc>
          <w:tcPr>
            <w:tcW w:w="6231" w:type="dxa"/>
            <w:shd w:val="clear" w:color="auto" w:fill="D0CECE" w:themeFill="background2" w:themeFillShade="E6"/>
          </w:tcPr>
          <w:p w14:paraId="54A23A4D"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Wymagane minimalne parametry techniczne</w:t>
            </w:r>
          </w:p>
        </w:tc>
      </w:tr>
      <w:tr w:rsidR="00087702" w:rsidRPr="00607336" w14:paraId="472DABCC" w14:textId="77777777" w:rsidTr="005124D3">
        <w:trPr>
          <w:trHeight w:val="998"/>
        </w:trPr>
        <w:tc>
          <w:tcPr>
            <w:tcW w:w="3037" w:type="dxa"/>
            <w:shd w:val="clear" w:color="auto" w:fill="E7E6E6" w:themeFill="background2"/>
          </w:tcPr>
          <w:p w14:paraId="10FC91F4" w14:textId="77777777" w:rsidR="00087702" w:rsidRPr="00AD7624"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AD7624">
              <w:rPr>
                <w:rFonts w:asciiTheme="minorHAnsi" w:eastAsiaTheme="minorHAnsi" w:hAnsiTheme="minorHAnsi" w:cstheme="minorHAnsi"/>
                <w:b/>
                <w:bCs/>
                <w:sz w:val="22"/>
                <w:szCs w:val="22"/>
                <w:lang w:eastAsia="en-US"/>
              </w:rPr>
              <w:t>Zastosowanie</w:t>
            </w:r>
          </w:p>
        </w:tc>
        <w:tc>
          <w:tcPr>
            <w:tcW w:w="6231" w:type="dxa"/>
          </w:tcPr>
          <w:p w14:paraId="4477E8E0" w14:textId="77777777" w:rsidR="00087702" w:rsidRPr="00AD7624"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AD7624">
              <w:rPr>
                <w:rFonts w:asciiTheme="minorHAnsi" w:eastAsiaTheme="minorHAnsi" w:hAnsiTheme="minorHAnsi" w:cstheme="minorHAnsi"/>
                <w:sz w:val="22"/>
                <w:szCs w:val="22"/>
                <w:lang w:eastAsia="en-US"/>
              </w:rPr>
              <w:t>Komputer przenośny (laptop) będzie wykorzystywany dla potrzeb aplikacji biurowych, aplikacji edukacyjnych, dostępu do Internetu, prowadzenia konferencji on-line, poczty elektronicznej</w:t>
            </w:r>
          </w:p>
        </w:tc>
      </w:tr>
      <w:tr w:rsidR="00087702" w:rsidRPr="00607336" w14:paraId="71E6AF99" w14:textId="77777777" w:rsidTr="005124D3">
        <w:trPr>
          <w:trHeight w:val="693"/>
        </w:trPr>
        <w:tc>
          <w:tcPr>
            <w:tcW w:w="3037" w:type="dxa"/>
            <w:shd w:val="clear" w:color="auto" w:fill="E7E6E6" w:themeFill="background2"/>
          </w:tcPr>
          <w:p w14:paraId="3E248375" w14:textId="77777777" w:rsidR="00087702" w:rsidRPr="00AD7624"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AD7624">
              <w:rPr>
                <w:rFonts w:asciiTheme="minorHAnsi" w:eastAsiaTheme="minorHAnsi" w:hAnsiTheme="minorHAnsi" w:cstheme="minorHAnsi"/>
                <w:b/>
                <w:bCs/>
                <w:sz w:val="22"/>
                <w:szCs w:val="22"/>
                <w:lang w:eastAsia="en-US"/>
              </w:rPr>
              <w:t>Procesor</w:t>
            </w:r>
          </w:p>
        </w:tc>
        <w:tc>
          <w:tcPr>
            <w:tcW w:w="6231" w:type="dxa"/>
          </w:tcPr>
          <w:p w14:paraId="19D3EAE2" w14:textId="77777777" w:rsidR="00087702" w:rsidRPr="00AD7624" w:rsidRDefault="00087702" w:rsidP="005124D3">
            <w:pPr>
              <w:autoSpaceDE w:val="0"/>
              <w:autoSpaceDN w:val="0"/>
              <w:adjustRightInd w:val="0"/>
              <w:rPr>
                <w:rFonts w:asciiTheme="minorHAnsi" w:eastAsiaTheme="minorHAnsi" w:hAnsiTheme="minorHAnsi" w:cstheme="minorHAnsi"/>
                <w:sz w:val="22"/>
                <w:szCs w:val="22"/>
                <w:lang w:eastAsia="en-US"/>
              </w:rPr>
            </w:pPr>
            <w:r w:rsidRPr="00AD7624">
              <w:rPr>
                <w:rFonts w:asciiTheme="minorHAnsi" w:eastAsiaTheme="minorHAnsi" w:hAnsiTheme="minorHAnsi" w:cstheme="minorHAnsi"/>
                <w:sz w:val="22"/>
                <w:szCs w:val="22"/>
                <w:lang w:eastAsia="en-US"/>
              </w:rPr>
              <w:t>Intel Core i5 (6 rdzeni, 12 wątków, 16MB cache), AMD Ryzen5 (min. generacja 7 – 6 rdzeni, 12 wątków) lub równoważny</w:t>
            </w:r>
          </w:p>
        </w:tc>
      </w:tr>
      <w:tr w:rsidR="00087702" w:rsidRPr="000B2E9E" w14:paraId="1772E954" w14:textId="77777777" w:rsidTr="005124D3">
        <w:trPr>
          <w:trHeight w:val="419"/>
        </w:trPr>
        <w:tc>
          <w:tcPr>
            <w:tcW w:w="3037" w:type="dxa"/>
            <w:shd w:val="clear" w:color="auto" w:fill="E7E6E6" w:themeFill="background2"/>
          </w:tcPr>
          <w:p w14:paraId="39EB7612" w14:textId="77777777" w:rsidR="00087702" w:rsidRPr="00AD7624"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AD7624">
              <w:rPr>
                <w:rFonts w:asciiTheme="minorHAnsi" w:eastAsiaTheme="minorHAnsi" w:hAnsiTheme="minorHAnsi" w:cstheme="minorHAnsi"/>
                <w:b/>
                <w:bCs/>
                <w:sz w:val="22"/>
                <w:szCs w:val="22"/>
                <w:lang w:eastAsia="en-US"/>
              </w:rPr>
              <w:t>Pamięć RAM</w:t>
            </w:r>
          </w:p>
        </w:tc>
        <w:tc>
          <w:tcPr>
            <w:tcW w:w="6231" w:type="dxa"/>
          </w:tcPr>
          <w:p w14:paraId="191D6330" w14:textId="77777777" w:rsidR="00087702" w:rsidRPr="00AD7624" w:rsidRDefault="00087702" w:rsidP="005124D3">
            <w:pPr>
              <w:autoSpaceDE w:val="0"/>
              <w:autoSpaceDN w:val="0"/>
              <w:adjustRightInd w:val="0"/>
              <w:jc w:val="both"/>
              <w:rPr>
                <w:rFonts w:asciiTheme="minorHAnsi" w:eastAsiaTheme="minorHAnsi" w:hAnsiTheme="minorHAnsi" w:cstheme="minorHAnsi"/>
                <w:sz w:val="22"/>
                <w:szCs w:val="22"/>
                <w:lang w:val="de-DE" w:eastAsia="en-US"/>
              </w:rPr>
            </w:pPr>
            <w:r w:rsidRPr="00AD7624">
              <w:rPr>
                <w:rFonts w:asciiTheme="minorHAnsi" w:eastAsiaTheme="minorHAnsi" w:hAnsiTheme="minorHAnsi" w:cstheme="minorHAnsi"/>
                <w:sz w:val="22"/>
                <w:szCs w:val="22"/>
                <w:lang w:val="de-DE" w:eastAsia="en-US"/>
              </w:rPr>
              <w:t>Min. 16 GB (DDR5-SDRAM, 2666MHz)</w:t>
            </w:r>
          </w:p>
        </w:tc>
      </w:tr>
      <w:tr w:rsidR="00087702" w:rsidRPr="000B2E9E" w14:paraId="0F746B78" w14:textId="77777777" w:rsidTr="005124D3">
        <w:tc>
          <w:tcPr>
            <w:tcW w:w="3037" w:type="dxa"/>
            <w:shd w:val="clear" w:color="auto" w:fill="E7E6E6" w:themeFill="background2"/>
          </w:tcPr>
          <w:p w14:paraId="2E6DFA88"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DYSK SSD</w:t>
            </w:r>
          </w:p>
        </w:tc>
        <w:tc>
          <w:tcPr>
            <w:tcW w:w="6231" w:type="dxa"/>
          </w:tcPr>
          <w:p w14:paraId="4C310407" w14:textId="77777777" w:rsidR="00087702" w:rsidRPr="007F0348" w:rsidRDefault="00087702" w:rsidP="005124D3">
            <w:pPr>
              <w:autoSpaceDE w:val="0"/>
              <w:autoSpaceDN w:val="0"/>
              <w:adjustRightInd w:val="0"/>
              <w:jc w:val="both"/>
              <w:rPr>
                <w:rFonts w:asciiTheme="minorHAnsi" w:eastAsiaTheme="minorHAnsi" w:hAnsiTheme="minorHAnsi" w:cstheme="minorHAnsi"/>
                <w:sz w:val="22"/>
                <w:szCs w:val="22"/>
                <w:lang w:val="de-DE" w:eastAsia="en-US"/>
              </w:rPr>
            </w:pPr>
            <w:r w:rsidRPr="007F0348">
              <w:rPr>
                <w:rFonts w:asciiTheme="minorHAnsi" w:eastAsiaTheme="minorHAnsi" w:hAnsiTheme="minorHAnsi" w:cstheme="minorHAnsi"/>
                <w:sz w:val="22"/>
                <w:szCs w:val="22"/>
                <w:lang w:val="de-DE" w:eastAsia="en-US"/>
              </w:rPr>
              <w:t xml:space="preserve">SSD M.2 NVMe min. 512 GB. </w:t>
            </w:r>
          </w:p>
        </w:tc>
      </w:tr>
      <w:tr w:rsidR="00087702" w:rsidRPr="00607336" w14:paraId="10CCFDC0" w14:textId="77777777" w:rsidTr="005124D3">
        <w:tc>
          <w:tcPr>
            <w:tcW w:w="3037" w:type="dxa"/>
            <w:shd w:val="clear" w:color="auto" w:fill="E7E6E6" w:themeFill="background2"/>
          </w:tcPr>
          <w:p w14:paraId="004B95CB"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Matryca, ekran</w:t>
            </w:r>
          </w:p>
        </w:tc>
        <w:tc>
          <w:tcPr>
            <w:tcW w:w="6231" w:type="dxa"/>
          </w:tcPr>
          <w:p w14:paraId="6EBE2CE3"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Ekran min. 14” max 16", o rozdzielczości FullHD (1920 x 1080), matryca matowa, jasność min. 250 cd/m2</w:t>
            </w:r>
          </w:p>
        </w:tc>
      </w:tr>
      <w:tr w:rsidR="00087702" w:rsidRPr="00607336" w14:paraId="17D40A0B" w14:textId="77777777" w:rsidTr="005124D3">
        <w:trPr>
          <w:trHeight w:val="353"/>
        </w:trPr>
        <w:tc>
          <w:tcPr>
            <w:tcW w:w="3037" w:type="dxa"/>
            <w:shd w:val="clear" w:color="auto" w:fill="E7E6E6" w:themeFill="background2"/>
          </w:tcPr>
          <w:p w14:paraId="232F653A"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Karta graficzna</w:t>
            </w:r>
          </w:p>
        </w:tc>
        <w:tc>
          <w:tcPr>
            <w:tcW w:w="6231" w:type="dxa"/>
          </w:tcPr>
          <w:p w14:paraId="6C4B1791"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Karta graficzna zintegrowana</w:t>
            </w:r>
          </w:p>
        </w:tc>
      </w:tr>
      <w:tr w:rsidR="00087702" w:rsidRPr="00607336" w14:paraId="78095AD8" w14:textId="77777777" w:rsidTr="005124D3">
        <w:trPr>
          <w:trHeight w:val="699"/>
        </w:trPr>
        <w:tc>
          <w:tcPr>
            <w:tcW w:w="3037" w:type="dxa"/>
            <w:shd w:val="clear" w:color="auto" w:fill="E7E6E6" w:themeFill="background2"/>
          </w:tcPr>
          <w:p w14:paraId="3C91FEEB"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Kamera internetowa</w:t>
            </w:r>
          </w:p>
        </w:tc>
        <w:tc>
          <w:tcPr>
            <w:tcW w:w="6231" w:type="dxa"/>
          </w:tcPr>
          <w:p w14:paraId="47ED5CAE"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TAK, o rozdzielczości min. HD trwale zainstalowana w obudowie matrycy</w:t>
            </w:r>
          </w:p>
        </w:tc>
      </w:tr>
      <w:tr w:rsidR="00087702" w:rsidRPr="00607336" w14:paraId="61FE6E2A" w14:textId="77777777" w:rsidTr="005124D3">
        <w:trPr>
          <w:trHeight w:val="411"/>
        </w:trPr>
        <w:tc>
          <w:tcPr>
            <w:tcW w:w="3037" w:type="dxa"/>
            <w:shd w:val="clear" w:color="auto" w:fill="E7E6E6" w:themeFill="background2"/>
          </w:tcPr>
          <w:p w14:paraId="19EF164B"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Klawiatura</w:t>
            </w:r>
          </w:p>
        </w:tc>
        <w:tc>
          <w:tcPr>
            <w:tcW w:w="6231" w:type="dxa"/>
          </w:tcPr>
          <w:p w14:paraId="0436FE76"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Klawiatura z wbudowanym podświetleniem, touchpad z obsługą gestów</w:t>
            </w:r>
          </w:p>
          <w:p w14:paraId="4CCCA5B8"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p>
        </w:tc>
      </w:tr>
      <w:tr w:rsidR="00087702" w:rsidRPr="00607336" w14:paraId="204C289F" w14:textId="77777777" w:rsidTr="005124D3">
        <w:trPr>
          <w:trHeight w:val="701"/>
        </w:trPr>
        <w:tc>
          <w:tcPr>
            <w:tcW w:w="3037" w:type="dxa"/>
            <w:shd w:val="clear" w:color="auto" w:fill="E7E6E6" w:themeFill="background2"/>
          </w:tcPr>
          <w:p w14:paraId="78D537CB"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Dźwięk</w:t>
            </w:r>
          </w:p>
        </w:tc>
        <w:tc>
          <w:tcPr>
            <w:tcW w:w="6231" w:type="dxa"/>
          </w:tcPr>
          <w:p w14:paraId="26CA4E39" w14:textId="77777777" w:rsidR="00087702" w:rsidRPr="00607336" w:rsidRDefault="00087702"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Wbudowane głośniki stereo, wbudowany</w:t>
            </w:r>
          </w:p>
          <w:p w14:paraId="3A27B4B4"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mikrofon</w:t>
            </w:r>
          </w:p>
        </w:tc>
      </w:tr>
      <w:tr w:rsidR="00087702" w:rsidRPr="00521D8B" w14:paraId="49505036" w14:textId="77777777" w:rsidTr="005124D3">
        <w:trPr>
          <w:trHeight w:val="413"/>
        </w:trPr>
        <w:tc>
          <w:tcPr>
            <w:tcW w:w="3037" w:type="dxa"/>
            <w:shd w:val="clear" w:color="auto" w:fill="E7E6E6" w:themeFill="background2"/>
          </w:tcPr>
          <w:p w14:paraId="24BF1D53"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Łączność</w:t>
            </w:r>
          </w:p>
        </w:tc>
        <w:tc>
          <w:tcPr>
            <w:tcW w:w="6231" w:type="dxa"/>
          </w:tcPr>
          <w:p w14:paraId="52D4D085"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val="en-US" w:eastAsia="en-US"/>
              </w:rPr>
            </w:pPr>
            <w:r w:rsidRPr="00607336">
              <w:rPr>
                <w:rFonts w:asciiTheme="minorHAnsi" w:eastAsiaTheme="minorHAnsi" w:hAnsiTheme="minorHAnsi" w:cstheme="minorHAnsi"/>
                <w:sz w:val="22"/>
                <w:szCs w:val="22"/>
                <w:lang w:val="en-US" w:eastAsia="en-US"/>
              </w:rPr>
              <w:t>Min: Wi-Fi 6E, Moduł Bluetooth</w:t>
            </w:r>
          </w:p>
        </w:tc>
      </w:tr>
      <w:tr w:rsidR="00087702" w:rsidRPr="00607336" w14:paraId="68CB323D" w14:textId="77777777" w:rsidTr="005124D3">
        <w:tc>
          <w:tcPr>
            <w:tcW w:w="3037" w:type="dxa"/>
            <w:shd w:val="clear" w:color="auto" w:fill="E7E6E6" w:themeFill="background2"/>
          </w:tcPr>
          <w:p w14:paraId="292215EA"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Pojemność baterii</w:t>
            </w:r>
          </w:p>
        </w:tc>
        <w:tc>
          <w:tcPr>
            <w:tcW w:w="6231" w:type="dxa"/>
          </w:tcPr>
          <w:p w14:paraId="1BAF73DF"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Min. 50 Wh.</w:t>
            </w:r>
          </w:p>
          <w:p w14:paraId="34FCFEE4"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p>
        </w:tc>
      </w:tr>
      <w:tr w:rsidR="00087702" w:rsidRPr="00607336" w14:paraId="103E26D7" w14:textId="77777777" w:rsidTr="005124D3">
        <w:trPr>
          <w:trHeight w:val="728"/>
        </w:trPr>
        <w:tc>
          <w:tcPr>
            <w:tcW w:w="3037" w:type="dxa"/>
            <w:shd w:val="clear" w:color="auto" w:fill="E7E6E6" w:themeFill="background2"/>
          </w:tcPr>
          <w:p w14:paraId="56533DF4" w14:textId="77777777" w:rsidR="00087702" w:rsidRPr="00607336" w:rsidRDefault="00087702" w:rsidP="005124D3">
            <w:pPr>
              <w:autoSpaceDE w:val="0"/>
              <w:autoSpaceDN w:val="0"/>
              <w:adjustRightInd w:val="0"/>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System operacyjny</w:t>
            </w:r>
          </w:p>
        </w:tc>
        <w:tc>
          <w:tcPr>
            <w:tcW w:w="6231" w:type="dxa"/>
          </w:tcPr>
          <w:p w14:paraId="527C93C7" w14:textId="77777777" w:rsidR="00087702" w:rsidRPr="00607336" w:rsidRDefault="00087702"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Zgodny z oferowanym sprzętem, np. Microsoft Windows 11 Home (wersja 64-bitowa) z licencją bezterminową</w:t>
            </w:r>
          </w:p>
        </w:tc>
      </w:tr>
      <w:tr w:rsidR="00087702" w:rsidRPr="00607336" w14:paraId="016CC88E" w14:textId="77777777" w:rsidTr="005124D3">
        <w:trPr>
          <w:trHeight w:val="728"/>
        </w:trPr>
        <w:tc>
          <w:tcPr>
            <w:tcW w:w="3037" w:type="dxa"/>
            <w:shd w:val="clear" w:color="auto" w:fill="E7E6E6" w:themeFill="background2"/>
          </w:tcPr>
          <w:p w14:paraId="3B64CF03" w14:textId="77777777" w:rsidR="00087702" w:rsidRPr="00607336" w:rsidRDefault="00087702" w:rsidP="005124D3">
            <w:pPr>
              <w:autoSpaceDE w:val="0"/>
              <w:autoSpaceDN w:val="0"/>
              <w:adjustRightInd w:val="0"/>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Pakiet aplikacji biurowych</w:t>
            </w:r>
          </w:p>
        </w:tc>
        <w:tc>
          <w:tcPr>
            <w:tcW w:w="6231" w:type="dxa"/>
          </w:tcPr>
          <w:p w14:paraId="256675D1" w14:textId="77777777" w:rsidR="00087702" w:rsidRPr="00607336" w:rsidRDefault="00087702"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MS Office, Polska wersja językowa, z licencją bezterminową lub subskrypcją na minimum jeden rok, licencja uprawniająca do wykorzystywania w firmach. </w:t>
            </w:r>
          </w:p>
          <w:p w14:paraId="66C29097" w14:textId="77777777" w:rsidR="00087702" w:rsidRPr="00607336" w:rsidRDefault="00087702" w:rsidP="005124D3">
            <w:pPr>
              <w:autoSpaceDE w:val="0"/>
              <w:autoSpaceDN w:val="0"/>
              <w:adjustRightInd w:val="0"/>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Pakiet musi zawierać: </w:t>
            </w:r>
          </w:p>
          <w:p w14:paraId="5131DD80" w14:textId="77777777" w:rsidR="00087702" w:rsidRPr="00607336" w:rsidRDefault="00087702"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edytor tekstu (narzędzie do tworzenia, edycji i formatowania dokumentów tekstowych; obsługa zaawansowanego formatowania, wstawiania obrazów, tabel, wykresów i innych elementów multimedialnych; funkcje sprawdzania pisowni i gramatyki w języku polskim.</w:t>
            </w:r>
          </w:p>
          <w:p w14:paraId="010B5FE1" w14:textId="77777777" w:rsidR="00087702" w:rsidRPr="00607336" w:rsidRDefault="00087702"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arkusz kalkulacyjny (narzędzie do tworzenia i edycji arkuszy kalkulacyjnych; zaawansowane funkcje matematyczne, statystyczne i finansowe; możliwość tworzenia wykresów, tabel przestawnych i analiz danych.</w:t>
            </w:r>
          </w:p>
          <w:p w14:paraId="2C69EF31" w14:textId="77777777" w:rsidR="00087702" w:rsidRPr="00607336" w:rsidRDefault="00087702"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 xml:space="preserve">Prezentacje (narzędzie do tworzenia i edycji prezentacji multimedialnych; obsługa animacji, przejść, wstawiania </w:t>
            </w:r>
            <w:r w:rsidRPr="00607336">
              <w:rPr>
                <w:rFonts w:asciiTheme="minorHAnsi" w:eastAsiaTheme="minorHAnsi" w:hAnsiTheme="minorHAnsi" w:cstheme="minorHAnsi"/>
                <w:sz w:val="22"/>
                <w:szCs w:val="22"/>
                <w:lang w:eastAsia="en-US"/>
              </w:rPr>
              <w:lastRenderedPageBreak/>
              <w:t>multimediów oraz zaawansowane opcje formatowania slajdów.</w:t>
            </w:r>
          </w:p>
          <w:p w14:paraId="7709E3F8" w14:textId="77777777" w:rsidR="00087702" w:rsidRPr="00607336" w:rsidRDefault="00087702"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poczta e-mail (narzędzie do zarządzania pocztą e-mail, kalendarzem, kontaktami i zadaniami; integracja z serwerami poczty e-mail w celu synchronizacji wiadomości, spotkań i kontaktów; zaawansowane filtry i reguły zarządzania pocztą e-mail).</w:t>
            </w:r>
          </w:p>
          <w:p w14:paraId="517B9D23" w14:textId="77777777" w:rsidR="00087702" w:rsidRPr="00607336" w:rsidRDefault="00087702" w:rsidP="005124D3">
            <w:pPr>
              <w:pStyle w:val="Akapitzlist"/>
              <w:numPr>
                <w:ilvl w:val="0"/>
                <w:numId w:val="41"/>
              </w:numPr>
              <w:autoSpaceDE w:val="0"/>
              <w:autoSpaceDN w:val="0"/>
              <w:adjustRightInd w:val="0"/>
              <w:ind w:left="462"/>
              <w:rPr>
                <w:rFonts w:asciiTheme="minorHAnsi" w:eastAsiaTheme="minorHAnsi" w:hAnsiTheme="minorHAnsi" w:cstheme="minorHAnsi"/>
                <w:sz w:val="22"/>
                <w:szCs w:val="22"/>
                <w:lang w:eastAsia="en-US"/>
              </w:rPr>
            </w:pPr>
            <w:r w:rsidRPr="00607336">
              <w:rPr>
                <w:rFonts w:asciiTheme="minorHAnsi" w:hAnsiTheme="minorHAnsi" w:cstheme="minorHAnsi"/>
                <w:color w:val="000000" w:themeColor="text1"/>
                <w:sz w:val="22"/>
                <w:szCs w:val="22"/>
              </w:rPr>
              <w:t>Pełne wsparcie dla języka polskiego, w tym interfejs użytkownika, narzędzia językowe i pomoc techniczna.</w:t>
            </w:r>
          </w:p>
          <w:p w14:paraId="0E482980" w14:textId="77777777" w:rsidR="00087702" w:rsidRPr="00607336" w:rsidRDefault="00087702" w:rsidP="005124D3">
            <w:pPr>
              <w:autoSpaceDE w:val="0"/>
              <w:autoSpaceDN w:val="0"/>
              <w:adjustRightInd w:val="0"/>
              <w:rPr>
                <w:rFonts w:asciiTheme="minorHAnsi" w:eastAsiaTheme="minorHAnsi" w:hAnsiTheme="minorHAnsi" w:cstheme="minorHAnsi"/>
                <w:sz w:val="22"/>
                <w:szCs w:val="22"/>
                <w:lang w:eastAsia="en-US"/>
              </w:rPr>
            </w:pPr>
          </w:p>
        </w:tc>
      </w:tr>
      <w:tr w:rsidR="00087702" w:rsidRPr="00607336" w14:paraId="675ACDC2" w14:textId="77777777" w:rsidTr="005124D3">
        <w:trPr>
          <w:trHeight w:val="426"/>
        </w:trPr>
        <w:tc>
          <w:tcPr>
            <w:tcW w:w="3037" w:type="dxa"/>
            <w:shd w:val="clear" w:color="auto" w:fill="E7E6E6" w:themeFill="background2"/>
          </w:tcPr>
          <w:p w14:paraId="455693C7"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lastRenderedPageBreak/>
              <w:t>Wyposażenie dodatkowe</w:t>
            </w:r>
          </w:p>
        </w:tc>
        <w:tc>
          <w:tcPr>
            <w:tcW w:w="6231" w:type="dxa"/>
          </w:tcPr>
          <w:p w14:paraId="257008DF"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Wbudowane porty i złącza: HDMI 2.1, min. 3xUSB w tym min. 2 porty USB 3.2 gen1 typ-A i 1 port USB typ-C, złącze słuchawkowe/ mikrofonowe</w:t>
            </w:r>
          </w:p>
          <w:p w14:paraId="56110E34"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p>
        </w:tc>
      </w:tr>
      <w:tr w:rsidR="00087702" w:rsidRPr="00607336" w14:paraId="1E0EC637" w14:textId="77777777" w:rsidTr="005124D3">
        <w:trPr>
          <w:trHeight w:val="426"/>
        </w:trPr>
        <w:tc>
          <w:tcPr>
            <w:tcW w:w="3037" w:type="dxa"/>
            <w:shd w:val="clear" w:color="auto" w:fill="E7E6E6" w:themeFill="background2"/>
          </w:tcPr>
          <w:p w14:paraId="219488C2"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Akcesoria zewnętrzne</w:t>
            </w:r>
          </w:p>
        </w:tc>
        <w:tc>
          <w:tcPr>
            <w:tcW w:w="6231" w:type="dxa"/>
          </w:tcPr>
          <w:p w14:paraId="5A4F48ED" w14:textId="77777777" w:rsidR="00087702" w:rsidRPr="00607336" w:rsidRDefault="00087702" w:rsidP="005124D3">
            <w:pPr>
              <w:autoSpaceDE w:val="0"/>
              <w:autoSpaceDN w:val="0"/>
              <w:adjustRightInd w:val="0"/>
              <w:jc w:val="both"/>
              <w:rPr>
                <w:rFonts w:asciiTheme="minorHAnsi" w:hAnsiTheme="minorHAnsi" w:cstheme="minorHAnsi"/>
                <w:sz w:val="22"/>
                <w:szCs w:val="22"/>
              </w:rPr>
            </w:pPr>
            <w:r w:rsidRPr="00607336">
              <w:rPr>
                <w:rFonts w:asciiTheme="minorHAnsi" w:hAnsiTheme="minorHAnsi" w:cstheme="minorHAnsi"/>
                <w:sz w:val="22"/>
                <w:szCs w:val="22"/>
              </w:rPr>
              <w:t xml:space="preserve">Zestaw akcesoriów składający się z myszki </w:t>
            </w:r>
            <w:r>
              <w:rPr>
                <w:rFonts w:asciiTheme="minorHAnsi" w:hAnsiTheme="minorHAnsi" w:cstheme="minorHAnsi"/>
                <w:sz w:val="22"/>
                <w:szCs w:val="22"/>
              </w:rPr>
              <w:t>do</w:t>
            </w:r>
            <w:r w:rsidRPr="00607336">
              <w:rPr>
                <w:rFonts w:asciiTheme="minorHAnsi" w:hAnsiTheme="minorHAnsi" w:cstheme="minorHAnsi"/>
                <w:sz w:val="22"/>
                <w:szCs w:val="22"/>
              </w:rPr>
              <w:t xml:space="preserve"> laptopa:</w:t>
            </w:r>
          </w:p>
          <w:p w14:paraId="2EAD8CC2" w14:textId="77777777" w:rsidR="00087702" w:rsidRPr="00607336" w:rsidRDefault="00087702" w:rsidP="005124D3">
            <w:pPr>
              <w:rPr>
                <w:rFonts w:asciiTheme="minorHAnsi" w:hAnsiTheme="minorHAnsi" w:cstheme="minorHAnsi"/>
                <w:sz w:val="22"/>
                <w:szCs w:val="22"/>
              </w:rPr>
            </w:pPr>
            <w:r w:rsidRPr="00607336">
              <w:rPr>
                <w:rFonts w:asciiTheme="minorHAnsi" w:hAnsiTheme="minorHAnsi" w:cstheme="minorHAnsi"/>
                <w:sz w:val="22"/>
                <w:szCs w:val="22"/>
              </w:rPr>
              <w:t>Mysz (78 szt.) – minimalne parametry:</w:t>
            </w:r>
          </w:p>
          <w:p w14:paraId="52FDAE17" w14:textId="77777777" w:rsidR="00087702" w:rsidRPr="00607336" w:rsidRDefault="00087702" w:rsidP="005124D3">
            <w:pPr>
              <w:rPr>
                <w:rFonts w:asciiTheme="minorHAnsi" w:hAnsiTheme="minorHAnsi" w:cstheme="minorHAnsi"/>
                <w:sz w:val="22"/>
                <w:szCs w:val="22"/>
              </w:rPr>
            </w:pPr>
            <w:r w:rsidRPr="00607336">
              <w:rPr>
                <w:rFonts w:asciiTheme="minorHAnsi" w:hAnsiTheme="minorHAnsi" w:cstheme="minorHAnsi"/>
                <w:sz w:val="22"/>
                <w:szCs w:val="22"/>
              </w:rPr>
              <w:t>− Typ: mysz komputerowa</w:t>
            </w:r>
          </w:p>
          <w:p w14:paraId="690C8A5C" w14:textId="77777777" w:rsidR="00087702" w:rsidRPr="00607336" w:rsidRDefault="00087702" w:rsidP="005124D3">
            <w:pPr>
              <w:rPr>
                <w:rFonts w:asciiTheme="minorHAnsi" w:hAnsiTheme="minorHAnsi" w:cstheme="minorHAnsi"/>
                <w:sz w:val="22"/>
                <w:szCs w:val="22"/>
              </w:rPr>
            </w:pPr>
            <w:r w:rsidRPr="00607336">
              <w:rPr>
                <w:rFonts w:asciiTheme="minorHAnsi" w:hAnsiTheme="minorHAnsi" w:cstheme="minorHAnsi"/>
                <w:sz w:val="22"/>
                <w:szCs w:val="22"/>
              </w:rPr>
              <w:t>− rozdzielczość czujnika optycznego 1000</w:t>
            </w:r>
            <w:r w:rsidRPr="00607336">
              <w:rPr>
                <w:rFonts w:asciiTheme="minorHAnsi" w:hAnsiTheme="minorHAnsi" w:cstheme="minorHAnsi"/>
                <w:strike/>
                <w:sz w:val="22"/>
                <w:szCs w:val="22"/>
              </w:rPr>
              <w:t xml:space="preserve"> </w:t>
            </w:r>
            <w:r w:rsidRPr="00607336">
              <w:rPr>
                <w:rFonts w:asciiTheme="minorHAnsi" w:hAnsiTheme="minorHAnsi" w:cstheme="minorHAnsi"/>
                <w:sz w:val="22"/>
                <w:szCs w:val="22"/>
              </w:rPr>
              <w:t>DPI</w:t>
            </w:r>
          </w:p>
          <w:p w14:paraId="2124DBBE" w14:textId="77777777" w:rsidR="00087702" w:rsidRPr="00740121" w:rsidRDefault="00087702" w:rsidP="005124D3">
            <w:pPr>
              <w:rPr>
                <w:rFonts w:asciiTheme="minorHAnsi" w:hAnsiTheme="minorHAnsi" w:cstheme="minorHAnsi"/>
                <w:sz w:val="22"/>
                <w:szCs w:val="22"/>
              </w:rPr>
            </w:pPr>
            <w:r w:rsidRPr="00607336">
              <w:rPr>
                <w:rFonts w:asciiTheme="minorHAnsi" w:hAnsiTheme="minorHAnsi" w:cstheme="minorHAnsi"/>
                <w:sz w:val="22"/>
                <w:szCs w:val="22"/>
              </w:rPr>
              <w:t>− łączność bezprzewodowa w paśmie 2,4 GHz</w:t>
            </w:r>
          </w:p>
        </w:tc>
      </w:tr>
      <w:tr w:rsidR="00087702" w:rsidRPr="00607336" w14:paraId="5113B218" w14:textId="77777777" w:rsidTr="005124D3">
        <w:trPr>
          <w:trHeight w:val="426"/>
        </w:trPr>
        <w:tc>
          <w:tcPr>
            <w:tcW w:w="3037" w:type="dxa"/>
            <w:shd w:val="clear" w:color="auto" w:fill="E7E6E6" w:themeFill="background2"/>
          </w:tcPr>
          <w:p w14:paraId="37D6FCAE"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Waga komputera</w:t>
            </w:r>
          </w:p>
        </w:tc>
        <w:tc>
          <w:tcPr>
            <w:tcW w:w="6231" w:type="dxa"/>
          </w:tcPr>
          <w:p w14:paraId="4DA86ABD"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Max 1,75 kg</w:t>
            </w:r>
          </w:p>
        </w:tc>
      </w:tr>
      <w:tr w:rsidR="00087702" w:rsidRPr="00607336" w14:paraId="3DB2ADE9" w14:textId="77777777" w:rsidTr="005124D3">
        <w:trPr>
          <w:trHeight w:val="395"/>
        </w:trPr>
        <w:tc>
          <w:tcPr>
            <w:tcW w:w="3037" w:type="dxa"/>
            <w:shd w:val="clear" w:color="auto" w:fill="E7E6E6" w:themeFill="background2"/>
          </w:tcPr>
          <w:p w14:paraId="7BA42FF6" w14:textId="77777777" w:rsidR="00087702" w:rsidRPr="00607336" w:rsidRDefault="00087702" w:rsidP="005124D3">
            <w:pPr>
              <w:autoSpaceDE w:val="0"/>
              <w:autoSpaceDN w:val="0"/>
              <w:adjustRightInd w:val="0"/>
              <w:jc w:val="both"/>
              <w:rPr>
                <w:rFonts w:asciiTheme="minorHAnsi" w:eastAsiaTheme="minorHAnsi" w:hAnsiTheme="minorHAnsi" w:cstheme="minorHAnsi"/>
                <w:b/>
                <w:bCs/>
                <w:sz w:val="22"/>
                <w:szCs w:val="22"/>
                <w:lang w:eastAsia="en-US"/>
              </w:rPr>
            </w:pPr>
            <w:r w:rsidRPr="00607336">
              <w:rPr>
                <w:rFonts w:asciiTheme="minorHAnsi" w:eastAsiaTheme="minorHAnsi" w:hAnsiTheme="minorHAnsi" w:cstheme="minorHAnsi"/>
                <w:b/>
                <w:bCs/>
                <w:sz w:val="22"/>
                <w:szCs w:val="22"/>
                <w:lang w:eastAsia="en-US"/>
              </w:rPr>
              <w:t>Gwarancja</w:t>
            </w:r>
          </w:p>
        </w:tc>
        <w:tc>
          <w:tcPr>
            <w:tcW w:w="6231" w:type="dxa"/>
          </w:tcPr>
          <w:p w14:paraId="64D0EA20" w14:textId="77777777" w:rsidR="00087702" w:rsidRPr="00607336" w:rsidRDefault="00087702" w:rsidP="005124D3">
            <w:pPr>
              <w:autoSpaceDE w:val="0"/>
              <w:autoSpaceDN w:val="0"/>
              <w:adjustRightInd w:val="0"/>
              <w:jc w:val="both"/>
              <w:rPr>
                <w:rFonts w:asciiTheme="minorHAnsi" w:eastAsiaTheme="minorHAnsi" w:hAnsiTheme="minorHAnsi" w:cstheme="minorHAnsi"/>
                <w:sz w:val="22"/>
                <w:szCs w:val="22"/>
                <w:lang w:eastAsia="en-US"/>
              </w:rPr>
            </w:pPr>
            <w:r w:rsidRPr="00607336">
              <w:rPr>
                <w:rFonts w:asciiTheme="minorHAnsi" w:eastAsiaTheme="minorHAnsi" w:hAnsiTheme="minorHAnsi" w:cstheme="minorHAnsi"/>
                <w:sz w:val="22"/>
                <w:szCs w:val="22"/>
                <w:lang w:eastAsia="en-US"/>
              </w:rPr>
              <w:t>Min. 24 miesiące</w:t>
            </w:r>
          </w:p>
        </w:tc>
      </w:tr>
    </w:tbl>
    <w:p w14:paraId="68482C3D" w14:textId="77777777" w:rsidR="00DE611F" w:rsidRPr="00E14D74" w:rsidRDefault="00DE611F" w:rsidP="005E0B0A">
      <w:pPr>
        <w:spacing w:after="120"/>
        <w:rPr>
          <w:rFonts w:asciiTheme="minorHAnsi" w:hAnsiTheme="minorHAnsi" w:cstheme="minorHAnsi"/>
          <w:sz w:val="22"/>
          <w:szCs w:val="22"/>
        </w:rPr>
      </w:pPr>
    </w:p>
    <w:p w14:paraId="0C695468" w14:textId="3E2C73E6" w:rsidR="007B16AA" w:rsidRPr="00E14D74" w:rsidRDefault="007B16AA" w:rsidP="00CF40EB">
      <w:pPr>
        <w:spacing w:after="120"/>
        <w:jc w:val="center"/>
        <w:rPr>
          <w:rFonts w:asciiTheme="minorHAnsi" w:hAnsiTheme="minorHAnsi" w:cstheme="minorHAnsi"/>
          <w:caps/>
          <w:sz w:val="22"/>
          <w:szCs w:val="22"/>
        </w:rPr>
      </w:pPr>
      <w:r w:rsidRPr="00E14D74">
        <w:rPr>
          <w:rFonts w:asciiTheme="minorHAnsi" w:hAnsiTheme="minorHAnsi" w:cstheme="minorHAnsi"/>
          <w:b/>
          <w:bCs/>
          <w:caps/>
          <w:sz w:val="22"/>
          <w:szCs w:val="22"/>
        </w:rPr>
        <w:t>Wymagania dotyczące zasad i sposobu realizacji zamówienia</w:t>
      </w:r>
    </w:p>
    <w:p w14:paraId="36268E21" w14:textId="092931D4" w:rsidR="00C17F83" w:rsidRPr="00E14D74" w:rsidRDefault="0044332A" w:rsidP="00CF40EB">
      <w:pPr>
        <w:numPr>
          <w:ilvl w:val="0"/>
          <w:numId w:val="7"/>
        </w:numPr>
        <w:spacing w:after="120"/>
        <w:ind w:left="426" w:hanging="284"/>
        <w:jc w:val="both"/>
        <w:rPr>
          <w:rFonts w:asciiTheme="minorHAnsi" w:hAnsiTheme="minorHAnsi" w:cstheme="minorHAnsi"/>
          <w:sz w:val="22"/>
          <w:szCs w:val="22"/>
        </w:rPr>
      </w:pPr>
      <w:r w:rsidRPr="00E14D74">
        <w:rPr>
          <w:rFonts w:asciiTheme="minorHAnsi" w:hAnsiTheme="minorHAnsi" w:cstheme="minorHAnsi"/>
          <w:b/>
          <w:bCs/>
          <w:sz w:val="22"/>
          <w:szCs w:val="22"/>
        </w:rPr>
        <w:t>Wymagania ogólne</w:t>
      </w:r>
      <w:r w:rsidR="00E15E3E" w:rsidRPr="00E14D74">
        <w:rPr>
          <w:rFonts w:asciiTheme="minorHAnsi" w:hAnsiTheme="minorHAnsi" w:cstheme="minorHAnsi"/>
          <w:b/>
          <w:bCs/>
          <w:sz w:val="22"/>
          <w:szCs w:val="22"/>
        </w:rPr>
        <w:t xml:space="preserve"> wobec Wykonawcy</w:t>
      </w:r>
      <w:r w:rsidRPr="00E14D74">
        <w:rPr>
          <w:rFonts w:asciiTheme="minorHAnsi" w:hAnsiTheme="minorHAnsi" w:cstheme="minorHAnsi"/>
          <w:b/>
          <w:bCs/>
          <w:sz w:val="22"/>
          <w:szCs w:val="22"/>
        </w:rPr>
        <w:t xml:space="preserve"> dotyczące serwisowania</w:t>
      </w:r>
      <w:r w:rsidR="00E15E3E" w:rsidRPr="00E14D74">
        <w:rPr>
          <w:rFonts w:asciiTheme="minorHAnsi" w:hAnsiTheme="minorHAnsi" w:cstheme="minorHAnsi"/>
          <w:b/>
          <w:bCs/>
          <w:sz w:val="22"/>
          <w:szCs w:val="22"/>
        </w:rPr>
        <w:t xml:space="preserve"> sprzętu:</w:t>
      </w:r>
    </w:p>
    <w:p w14:paraId="0C9769C7" w14:textId="340F78C7" w:rsidR="00211A2D" w:rsidRPr="00E14D74" w:rsidRDefault="00211A2D" w:rsidP="00CF40EB">
      <w:pPr>
        <w:numPr>
          <w:ilvl w:val="0"/>
          <w:numId w:val="35"/>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Zapewnienie serwisu gwarancyjnego i pogwarancyjnego przez okres minimum 24 miesięcy.</w:t>
      </w:r>
    </w:p>
    <w:p w14:paraId="27C1B2DD" w14:textId="77777777" w:rsidR="00211A2D" w:rsidRPr="00E14D74" w:rsidRDefault="00211A2D" w:rsidP="00CF40EB">
      <w:pPr>
        <w:numPr>
          <w:ilvl w:val="0"/>
          <w:numId w:val="35"/>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Czas reakcji serwisu: maksymalnie 24 godziny od zgłoszenia usterki.</w:t>
      </w:r>
    </w:p>
    <w:p w14:paraId="4CF78B45" w14:textId="5CB94C41" w:rsidR="00211A2D" w:rsidRPr="00E14D74" w:rsidRDefault="00211A2D" w:rsidP="00CF40EB">
      <w:pPr>
        <w:numPr>
          <w:ilvl w:val="0"/>
          <w:numId w:val="35"/>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Czas naprawy: maksymalnie 3 dni robocz</w:t>
      </w:r>
      <w:r w:rsidR="008C39DB" w:rsidRPr="00E14D74">
        <w:rPr>
          <w:rFonts w:asciiTheme="minorHAnsi" w:hAnsiTheme="minorHAnsi" w:cstheme="minorHAnsi"/>
          <w:sz w:val="22"/>
          <w:szCs w:val="22"/>
        </w:rPr>
        <w:t>e</w:t>
      </w:r>
      <w:r w:rsidRPr="00E14D74">
        <w:rPr>
          <w:rFonts w:asciiTheme="minorHAnsi" w:hAnsiTheme="minorHAnsi" w:cstheme="minorHAnsi"/>
          <w:sz w:val="22"/>
          <w:szCs w:val="22"/>
        </w:rPr>
        <w:t xml:space="preserve"> od zgłoszenia</w:t>
      </w:r>
      <w:r w:rsidR="008C39DB" w:rsidRPr="00E14D74">
        <w:rPr>
          <w:rFonts w:asciiTheme="minorHAnsi" w:hAnsiTheme="minorHAnsi" w:cstheme="minorHAnsi"/>
          <w:sz w:val="22"/>
          <w:szCs w:val="22"/>
        </w:rPr>
        <w:t xml:space="preserve"> usterki</w:t>
      </w:r>
      <w:r w:rsidRPr="00E14D74">
        <w:rPr>
          <w:rFonts w:asciiTheme="minorHAnsi" w:hAnsiTheme="minorHAnsi" w:cstheme="minorHAnsi"/>
          <w:sz w:val="22"/>
          <w:szCs w:val="22"/>
        </w:rPr>
        <w:t xml:space="preserve"> lub dostarczeni</w:t>
      </w:r>
      <w:r w:rsidR="008C39DB" w:rsidRPr="00E14D74">
        <w:rPr>
          <w:rFonts w:asciiTheme="minorHAnsi" w:hAnsiTheme="minorHAnsi" w:cstheme="minorHAnsi"/>
          <w:sz w:val="22"/>
          <w:szCs w:val="22"/>
        </w:rPr>
        <w:t>a</w:t>
      </w:r>
      <w:r w:rsidRPr="00E14D74">
        <w:rPr>
          <w:rFonts w:asciiTheme="minorHAnsi" w:hAnsiTheme="minorHAnsi" w:cstheme="minorHAnsi"/>
          <w:sz w:val="22"/>
          <w:szCs w:val="22"/>
        </w:rPr>
        <w:t xml:space="preserve"> sprzętu zastępczego o równoważnych parametrach.</w:t>
      </w:r>
    </w:p>
    <w:p w14:paraId="299540EF" w14:textId="11862CD2" w:rsidR="00E15E3E" w:rsidRPr="00E14D74" w:rsidRDefault="00211A2D" w:rsidP="00CF40EB">
      <w:pPr>
        <w:numPr>
          <w:ilvl w:val="0"/>
          <w:numId w:val="35"/>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Możliwość zgłoszenia awarii i konsultacji technicznej poprzez dedykowaną infolinię, e-mail lub portal serwisowy.</w:t>
      </w:r>
    </w:p>
    <w:p w14:paraId="051B9083" w14:textId="1FA9B9CE" w:rsidR="0041099E" w:rsidRPr="00E14D74" w:rsidRDefault="0041099E" w:rsidP="00CF40EB">
      <w:pPr>
        <w:pStyle w:val="Akapitzlist"/>
        <w:numPr>
          <w:ilvl w:val="0"/>
          <w:numId w:val="7"/>
        </w:numPr>
        <w:spacing w:before="100" w:beforeAutospacing="1" w:after="100" w:afterAutospacing="1"/>
        <w:ind w:left="426"/>
        <w:outlineLvl w:val="3"/>
        <w:rPr>
          <w:rFonts w:asciiTheme="minorHAnsi" w:hAnsiTheme="minorHAnsi" w:cstheme="minorHAnsi"/>
          <w:b/>
          <w:bCs/>
          <w:sz w:val="22"/>
          <w:szCs w:val="22"/>
        </w:rPr>
      </w:pPr>
      <w:r w:rsidRPr="00E14D74">
        <w:rPr>
          <w:rFonts w:asciiTheme="minorHAnsi" w:hAnsiTheme="minorHAnsi" w:cstheme="minorHAnsi"/>
          <w:b/>
          <w:bCs/>
          <w:sz w:val="22"/>
          <w:szCs w:val="22"/>
        </w:rPr>
        <w:t>Gwarancje jakości i bezpieczeństwa:</w:t>
      </w:r>
    </w:p>
    <w:p w14:paraId="0D839A21" w14:textId="77777777" w:rsidR="0041099E" w:rsidRPr="00E14D74" w:rsidRDefault="0041099E" w:rsidP="00CF40EB">
      <w:pPr>
        <w:numPr>
          <w:ilvl w:val="0"/>
          <w:numId w:val="36"/>
        </w:numPr>
        <w:spacing w:before="100" w:beforeAutospacing="1" w:after="100" w:afterAutospacing="1"/>
        <w:ind w:left="851"/>
        <w:jc w:val="both"/>
        <w:rPr>
          <w:rFonts w:asciiTheme="minorHAnsi" w:hAnsiTheme="minorHAnsi" w:cstheme="minorHAnsi"/>
          <w:b/>
          <w:sz w:val="22"/>
          <w:szCs w:val="22"/>
        </w:rPr>
      </w:pPr>
      <w:r w:rsidRPr="00E14D74">
        <w:rPr>
          <w:rFonts w:asciiTheme="minorHAnsi" w:hAnsiTheme="minorHAnsi" w:cstheme="minorHAnsi"/>
          <w:b/>
          <w:sz w:val="22"/>
          <w:szCs w:val="22"/>
        </w:rPr>
        <w:t>Serwis wykonywany wyłącznie przez autoryzowanych techników posiadających odpowiednie certyfikaty.</w:t>
      </w:r>
    </w:p>
    <w:p w14:paraId="0CBCA1BC" w14:textId="77777777" w:rsidR="0041099E" w:rsidRPr="00E14D74" w:rsidRDefault="0041099E" w:rsidP="00CF40EB">
      <w:pPr>
        <w:numPr>
          <w:ilvl w:val="0"/>
          <w:numId w:val="36"/>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Gwarancja, że wszystkie dane użytkownika przechowywane na sprzęcie zostaną zabezpieczone przed dostępem osób trzecich podczas serwisu.</w:t>
      </w:r>
    </w:p>
    <w:p w14:paraId="3B95502F" w14:textId="77777777" w:rsidR="0041099E" w:rsidRPr="00E14D74" w:rsidRDefault="0041099E" w:rsidP="00CF40EB">
      <w:pPr>
        <w:numPr>
          <w:ilvl w:val="0"/>
          <w:numId w:val="36"/>
        </w:numPr>
        <w:spacing w:before="100" w:beforeAutospacing="1" w:after="100" w:afterAutospacing="1"/>
        <w:ind w:left="851"/>
        <w:jc w:val="both"/>
        <w:rPr>
          <w:rFonts w:asciiTheme="minorHAnsi" w:hAnsiTheme="minorHAnsi" w:cstheme="minorHAnsi"/>
          <w:sz w:val="22"/>
          <w:szCs w:val="22"/>
        </w:rPr>
      </w:pPr>
      <w:r w:rsidRPr="00E14D74">
        <w:rPr>
          <w:rFonts w:asciiTheme="minorHAnsi" w:hAnsiTheme="minorHAnsi" w:cstheme="minorHAnsi"/>
          <w:sz w:val="22"/>
          <w:szCs w:val="22"/>
        </w:rPr>
        <w:t>W przypadku konieczności wymiany nośników danych (dyski twarde, SSD), zwrot uszkodzonych nośników użytkownikowi.</w:t>
      </w:r>
    </w:p>
    <w:p w14:paraId="279F410B" w14:textId="706308D8" w:rsidR="0064698B" w:rsidRPr="00E14D74" w:rsidRDefault="0064698B" w:rsidP="00CF40EB">
      <w:pPr>
        <w:numPr>
          <w:ilvl w:val="0"/>
          <w:numId w:val="7"/>
        </w:numPr>
        <w:spacing w:after="120"/>
        <w:ind w:left="426" w:hanging="284"/>
        <w:jc w:val="both"/>
        <w:rPr>
          <w:rFonts w:asciiTheme="minorHAnsi" w:hAnsiTheme="minorHAnsi" w:cstheme="minorHAnsi"/>
          <w:sz w:val="22"/>
          <w:szCs w:val="22"/>
        </w:rPr>
      </w:pPr>
      <w:r w:rsidRPr="00E14D74">
        <w:rPr>
          <w:rFonts w:asciiTheme="minorHAnsi" w:hAnsiTheme="minorHAnsi" w:cstheme="minorHAnsi"/>
          <w:b/>
          <w:bCs/>
          <w:sz w:val="22"/>
          <w:szCs w:val="22"/>
        </w:rPr>
        <w:t xml:space="preserve">Dostosowanie komputerów do wymagań </w:t>
      </w:r>
      <w:r w:rsidR="009967AA" w:rsidRPr="00E14D74">
        <w:rPr>
          <w:rFonts w:asciiTheme="minorHAnsi" w:hAnsiTheme="minorHAnsi" w:cstheme="minorHAnsi"/>
          <w:b/>
          <w:bCs/>
          <w:sz w:val="22"/>
          <w:szCs w:val="22"/>
        </w:rPr>
        <w:t>Zamawiającego</w:t>
      </w:r>
      <w:r w:rsidRPr="00E14D74">
        <w:rPr>
          <w:rFonts w:asciiTheme="minorHAnsi" w:hAnsiTheme="minorHAnsi" w:cstheme="minorHAnsi"/>
          <w:b/>
          <w:bCs/>
          <w:sz w:val="22"/>
          <w:szCs w:val="22"/>
        </w:rPr>
        <w:t>:</w:t>
      </w:r>
    </w:p>
    <w:p w14:paraId="238EFAD2" w14:textId="77777777" w:rsidR="0064698B" w:rsidRPr="00E14D74" w:rsidRDefault="0064698B" w:rsidP="00CF40EB">
      <w:pPr>
        <w:numPr>
          <w:ilvl w:val="0"/>
          <w:numId w:val="37"/>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b/>
          <w:bCs/>
          <w:sz w:val="22"/>
          <w:szCs w:val="22"/>
        </w:rPr>
        <w:t>Preinstalacja oprogramowania:</w:t>
      </w:r>
    </w:p>
    <w:p w14:paraId="3F390A21" w14:textId="67224AF5"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Instalacja</w:t>
      </w:r>
      <w:r w:rsidR="00E87D43" w:rsidRPr="00E14D74">
        <w:rPr>
          <w:rFonts w:asciiTheme="minorHAnsi" w:hAnsiTheme="minorHAnsi" w:cstheme="minorHAnsi"/>
          <w:sz w:val="22"/>
          <w:szCs w:val="22"/>
        </w:rPr>
        <w:t xml:space="preserve"> i konfiguracja docelowa</w:t>
      </w:r>
      <w:r w:rsidRPr="00E14D74">
        <w:rPr>
          <w:rFonts w:asciiTheme="minorHAnsi" w:hAnsiTheme="minorHAnsi" w:cstheme="minorHAnsi"/>
          <w:sz w:val="22"/>
          <w:szCs w:val="22"/>
        </w:rPr>
        <w:t xml:space="preserve"> systemu operacyjnego (wersja wskazana przez użytkownika, np. Windows 11 lub Linux).</w:t>
      </w:r>
    </w:p>
    <w:p w14:paraId="0A46648A"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Konfiguracja kont użytkowników oraz wstępna personalizacja zgodnie z wymaganiami użytkownika.</w:t>
      </w:r>
    </w:p>
    <w:p w14:paraId="498BBFB9" w14:textId="53E93C36"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Instalacja dodatkowego oprogramowania, w tym sterowników, aplikacji biurowych, antywirusowych</w:t>
      </w:r>
      <w:r w:rsidR="004B156D" w:rsidRPr="00E14D74">
        <w:rPr>
          <w:rFonts w:asciiTheme="minorHAnsi" w:hAnsiTheme="minorHAnsi" w:cstheme="minorHAnsi"/>
          <w:sz w:val="22"/>
          <w:szCs w:val="22"/>
        </w:rPr>
        <w:t>.</w:t>
      </w:r>
    </w:p>
    <w:p w14:paraId="114701E3" w14:textId="77777777" w:rsidR="0064698B" w:rsidRPr="00E14D74" w:rsidRDefault="0064698B" w:rsidP="00CF40EB">
      <w:pPr>
        <w:numPr>
          <w:ilvl w:val="0"/>
          <w:numId w:val="37"/>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b/>
          <w:bCs/>
          <w:sz w:val="22"/>
          <w:szCs w:val="22"/>
        </w:rPr>
        <w:t>Testowanie i optymalizacja sprzętu:</w:t>
      </w:r>
    </w:p>
    <w:p w14:paraId="6C202798"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lastRenderedPageBreak/>
        <w:t>Weryfikacja działania kluczowych komponentów sprzętowych (procesor, pamięć RAM, dysk twardy/SSD, karta graficzna).</w:t>
      </w:r>
    </w:p>
    <w:p w14:paraId="289BF306"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Wstępna konfiguracja BIOS/UEFI, w tym ustawienia zabezpieczeń oraz aktualizacja oprogramowania firmware.</w:t>
      </w:r>
    </w:p>
    <w:p w14:paraId="01C6E9F3" w14:textId="77777777" w:rsidR="0064698B" w:rsidRPr="00E14D74" w:rsidRDefault="0064698B" w:rsidP="00CF40EB">
      <w:pPr>
        <w:numPr>
          <w:ilvl w:val="0"/>
          <w:numId w:val="37"/>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b/>
          <w:bCs/>
          <w:sz w:val="22"/>
          <w:szCs w:val="22"/>
        </w:rPr>
        <w:t>Etap odbioru sprzętu:</w:t>
      </w:r>
    </w:p>
    <w:p w14:paraId="4709CEAB"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Testy akceptacyjne przeprowadzane z udziałem użytkownika końcowego w celu weryfikacji pełnej funkcjonalności.</w:t>
      </w:r>
    </w:p>
    <w:p w14:paraId="5E4A4339" w14:textId="77777777" w:rsidR="0064698B" w:rsidRPr="00E14D74" w:rsidRDefault="0064698B" w:rsidP="00CF40EB">
      <w:pPr>
        <w:numPr>
          <w:ilvl w:val="1"/>
          <w:numId w:val="37"/>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Szkolenie użytkownika w zakresie podstawowej obsługi sprzętu i oprogramowania.</w:t>
      </w:r>
    </w:p>
    <w:p w14:paraId="5D164782" w14:textId="47801D30" w:rsidR="006238C2" w:rsidRPr="00E14D74" w:rsidRDefault="002520C6" w:rsidP="00CF40EB">
      <w:pPr>
        <w:pStyle w:val="Akapitzlist"/>
        <w:numPr>
          <w:ilvl w:val="0"/>
          <w:numId w:val="7"/>
        </w:numPr>
        <w:spacing w:before="100" w:beforeAutospacing="1" w:after="100" w:afterAutospacing="1"/>
        <w:ind w:left="426"/>
        <w:outlineLvl w:val="3"/>
        <w:rPr>
          <w:rFonts w:asciiTheme="minorHAnsi" w:hAnsiTheme="minorHAnsi" w:cstheme="minorHAnsi"/>
          <w:b/>
          <w:bCs/>
          <w:sz w:val="22"/>
          <w:szCs w:val="22"/>
        </w:rPr>
      </w:pPr>
      <w:r w:rsidRPr="00E14D74">
        <w:rPr>
          <w:rFonts w:asciiTheme="minorHAnsi" w:hAnsiTheme="minorHAnsi" w:cstheme="minorHAnsi"/>
          <w:b/>
          <w:bCs/>
          <w:sz w:val="22"/>
          <w:szCs w:val="22"/>
        </w:rPr>
        <w:t>Zapewnienie m</w:t>
      </w:r>
      <w:r w:rsidR="006238C2" w:rsidRPr="00E14D74">
        <w:rPr>
          <w:rFonts w:asciiTheme="minorHAnsi" w:hAnsiTheme="minorHAnsi" w:cstheme="minorHAnsi"/>
          <w:b/>
          <w:bCs/>
          <w:sz w:val="22"/>
          <w:szCs w:val="22"/>
        </w:rPr>
        <w:t>igracj</w:t>
      </w:r>
      <w:r w:rsidRPr="00E14D74">
        <w:rPr>
          <w:rFonts w:asciiTheme="minorHAnsi" w:hAnsiTheme="minorHAnsi" w:cstheme="minorHAnsi"/>
          <w:b/>
          <w:bCs/>
          <w:sz w:val="22"/>
          <w:szCs w:val="22"/>
        </w:rPr>
        <w:t>i</w:t>
      </w:r>
      <w:r w:rsidR="006238C2" w:rsidRPr="00E14D74">
        <w:rPr>
          <w:rFonts w:asciiTheme="minorHAnsi" w:hAnsiTheme="minorHAnsi" w:cstheme="minorHAnsi"/>
          <w:b/>
          <w:bCs/>
          <w:sz w:val="22"/>
          <w:szCs w:val="22"/>
        </w:rPr>
        <w:t xml:space="preserve"> danych i klonowani</w:t>
      </w:r>
      <w:r w:rsidRPr="00E14D74">
        <w:rPr>
          <w:rFonts w:asciiTheme="minorHAnsi" w:hAnsiTheme="minorHAnsi" w:cstheme="minorHAnsi"/>
          <w:b/>
          <w:bCs/>
          <w:sz w:val="22"/>
          <w:szCs w:val="22"/>
        </w:rPr>
        <w:t>a</w:t>
      </w:r>
      <w:r w:rsidR="006238C2" w:rsidRPr="00E14D74">
        <w:rPr>
          <w:rFonts w:asciiTheme="minorHAnsi" w:hAnsiTheme="minorHAnsi" w:cstheme="minorHAnsi"/>
          <w:b/>
          <w:bCs/>
          <w:sz w:val="22"/>
          <w:szCs w:val="22"/>
        </w:rPr>
        <w:t xml:space="preserve"> systemu ze star</w:t>
      </w:r>
      <w:r w:rsidR="007B16AA" w:rsidRPr="00E14D74">
        <w:rPr>
          <w:rFonts w:asciiTheme="minorHAnsi" w:hAnsiTheme="minorHAnsi" w:cstheme="minorHAnsi"/>
          <w:b/>
          <w:bCs/>
          <w:sz w:val="22"/>
          <w:szCs w:val="22"/>
        </w:rPr>
        <w:t>ych</w:t>
      </w:r>
      <w:r w:rsidR="006238C2" w:rsidRPr="00E14D74">
        <w:rPr>
          <w:rFonts w:asciiTheme="minorHAnsi" w:hAnsiTheme="minorHAnsi" w:cstheme="minorHAnsi"/>
          <w:b/>
          <w:bCs/>
          <w:sz w:val="22"/>
          <w:szCs w:val="22"/>
        </w:rPr>
        <w:t xml:space="preserve"> komputer</w:t>
      </w:r>
      <w:r w:rsidR="007B16AA" w:rsidRPr="00E14D74">
        <w:rPr>
          <w:rFonts w:asciiTheme="minorHAnsi" w:hAnsiTheme="minorHAnsi" w:cstheme="minorHAnsi"/>
          <w:b/>
          <w:bCs/>
          <w:sz w:val="22"/>
          <w:szCs w:val="22"/>
        </w:rPr>
        <w:t>ów:</w:t>
      </w:r>
    </w:p>
    <w:p w14:paraId="3AC23293"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Możliwość pełnego klonowania systemu operacyjnego, aplikacji, ustawień użytkownika oraz danych ze starego komputera na nowy sprzęt.</w:t>
      </w:r>
    </w:p>
    <w:p w14:paraId="471AFDE7"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Klonowanie obejmuje:</w:t>
      </w:r>
    </w:p>
    <w:p w14:paraId="718B7236" w14:textId="77777777" w:rsidR="006238C2" w:rsidRPr="00E14D74" w:rsidRDefault="006238C2" w:rsidP="00CF40EB">
      <w:pPr>
        <w:numPr>
          <w:ilvl w:val="1"/>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Przeniesienie partycji systemowych wraz z zachowaniem struktury plików i folderów.</w:t>
      </w:r>
    </w:p>
    <w:p w14:paraId="0DA98605" w14:textId="77777777" w:rsidR="006238C2" w:rsidRPr="00E14D74" w:rsidRDefault="006238C2" w:rsidP="00CF40EB">
      <w:pPr>
        <w:numPr>
          <w:ilvl w:val="1"/>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Migrację licencji oprogramowania, jeżeli pozwalają na to warunki licencyjne.</w:t>
      </w:r>
    </w:p>
    <w:p w14:paraId="3B871FCB" w14:textId="77777777" w:rsidR="006238C2" w:rsidRPr="00E14D74" w:rsidRDefault="006238C2" w:rsidP="00CF40EB">
      <w:pPr>
        <w:numPr>
          <w:ilvl w:val="1"/>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Ustawienia sieciowe, profile użytkowników oraz inne parametry personalizacyjne.</w:t>
      </w:r>
    </w:p>
    <w:p w14:paraId="49DB8E81"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Weryfikacja poprawności działania sklonowanego systemu na nowym sprzęcie, w tym testy kompatybilności i wydajności.</w:t>
      </w:r>
    </w:p>
    <w:p w14:paraId="06F6C9F3"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Zapewnienie wsparcia technicznego w przypadku konieczności dostosowania oprogramowania lub sterowników do nowej konfiguracji sprzętowej.</w:t>
      </w:r>
    </w:p>
    <w:p w14:paraId="44AE3602" w14:textId="77777777" w:rsidR="006238C2"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Możliwość wykonania kopii zapasowej starych danych na wskazany nośnik (np. zewnętrzny dysk, serwer NAS) przed rozpoczęciem procesu klonowania.</w:t>
      </w:r>
    </w:p>
    <w:p w14:paraId="4EF20EC7" w14:textId="77777777" w:rsidR="00E021B3" w:rsidRPr="00E14D74" w:rsidRDefault="006238C2" w:rsidP="00CF40EB">
      <w:pPr>
        <w:numPr>
          <w:ilvl w:val="0"/>
          <w:numId w:val="38"/>
        </w:numPr>
        <w:spacing w:before="100" w:beforeAutospacing="1" w:after="100" w:afterAutospacing="1"/>
        <w:jc w:val="both"/>
        <w:rPr>
          <w:rFonts w:asciiTheme="minorHAnsi" w:hAnsiTheme="minorHAnsi" w:cstheme="minorHAnsi"/>
          <w:sz w:val="22"/>
          <w:szCs w:val="22"/>
        </w:rPr>
      </w:pPr>
      <w:r w:rsidRPr="00E14D74">
        <w:rPr>
          <w:rFonts w:asciiTheme="minorHAnsi" w:hAnsiTheme="minorHAnsi" w:cstheme="minorHAnsi"/>
          <w:sz w:val="22"/>
          <w:szCs w:val="22"/>
        </w:rPr>
        <w:t>Gwarancja, że wszystkie dane użytkownika pozostają zabezpieczone podczas procesu klonowania, zgodnie z przepisami o ochronie danych osobowych.</w:t>
      </w:r>
    </w:p>
    <w:p w14:paraId="39E5A14F" w14:textId="796D86A1" w:rsidR="006238C2" w:rsidRPr="00E14D74" w:rsidRDefault="00E021B3" w:rsidP="00CF40EB">
      <w:pPr>
        <w:pStyle w:val="Akapitzlist"/>
        <w:numPr>
          <w:ilvl w:val="0"/>
          <w:numId w:val="7"/>
        </w:numPr>
        <w:spacing w:before="100" w:beforeAutospacing="1" w:after="100" w:afterAutospacing="1"/>
        <w:ind w:left="426"/>
        <w:jc w:val="both"/>
        <w:rPr>
          <w:rFonts w:asciiTheme="minorHAnsi" w:hAnsiTheme="minorHAnsi" w:cstheme="minorHAnsi"/>
          <w:sz w:val="22"/>
          <w:szCs w:val="22"/>
        </w:rPr>
      </w:pPr>
      <w:r w:rsidRPr="00E14D74">
        <w:rPr>
          <w:rFonts w:asciiTheme="minorHAnsi" w:hAnsiTheme="minorHAnsi" w:cstheme="minorHAnsi"/>
          <w:b/>
          <w:sz w:val="22"/>
          <w:szCs w:val="22"/>
        </w:rPr>
        <w:t>Zapewnienie i</w:t>
      </w:r>
      <w:r w:rsidR="006238C2" w:rsidRPr="00E14D74">
        <w:rPr>
          <w:rFonts w:asciiTheme="minorHAnsi" w:hAnsiTheme="minorHAnsi" w:cstheme="minorHAnsi"/>
          <w:b/>
          <w:sz w:val="22"/>
          <w:szCs w:val="22"/>
        </w:rPr>
        <w:t>ndywidualne</w:t>
      </w:r>
      <w:r w:rsidRPr="00E14D74">
        <w:rPr>
          <w:rFonts w:asciiTheme="minorHAnsi" w:hAnsiTheme="minorHAnsi" w:cstheme="minorHAnsi"/>
          <w:b/>
          <w:sz w:val="22"/>
          <w:szCs w:val="22"/>
        </w:rPr>
        <w:t>go</w:t>
      </w:r>
      <w:r w:rsidR="006238C2" w:rsidRPr="00E14D74">
        <w:rPr>
          <w:rFonts w:asciiTheme="minorHAnsi" w:hAnsiTheme="minorHAnsi" w:cstheme="minorHAnsi"/>
          <w:b/>
          <w:sz w:val="22"/>
          <w:szCs w:val="22"/>
        </w:rPr>
        <w:t xml:space="preserve"> </w:t>
      </w:r>
      <w:r w:rsidR="00967D6F" w:rsidRPr="00E14D74">
        <w:rPr>
          <w:rFonts w:asciiTheme="minorHAnsi" w:hAnsiTheme="minorHAnsi" w:cstheme="minorHAnsi"/>
          <w:b/>
          <w:sz w:val="22"/>
          <w:szCs w:val="22"/>
        </w:rPr>
        <w:t xml:space="preserve">wdrożenia </w:t>
      </w:r>
      <w:r w:rsidR="006238C2" w:rsidRPr="00E14D74">
        <w:rPr>
          <w:rFonts w:asciiTheme="minorHAnsi" w:hAnsiTheme="minorHAnsi" w:cstheme="minorHAnsi"/>
          <w:b/>
          <w:sz w:val="22"/>
          <w:szCs w:val="22"/>
        </w:rPr>
        <w:t>i wsparci</w:t>
      </w:r>
      <w:r w:rsidRPr="00E14D74">
        <w:rPr>
          <w:rFonts w:asciiTheme="minorHAnsi" w:hAnsiTheme="minorHAnsi" w:cstheme="minorHAnsi"/>
          <w:b/>
          <w:sz w:val="22"/>
          <w:szCs w:val="22"/>
        </w:rPr>
        <w:t>a</w:t>
      </w:r>
      <w:r w:rsidR="006238C2" w:rsidRPr="00E14D74">
        <w:rPr>
          <w:rFonts w:asciiTheme="minorHAnsi" w:hAnsiTheme="minorHAnsi" w:cstheme="minorHAnsi"/>
          <w:b/>
          <w:sz w:val="22"/>
          <w:szCs w:val="22"/>
        </w:rPr>
        <w:t xml:space="preserve"> użytkownika:</w:t>
      </w:r>
    </w:p>
    <w:p w14:paraId="396A357B" w14:textId="77777777" w:rsidR="006238C2" w:rsidRPr="00E14D74" w:rsidRDefault="006238C2" w:rsidP="00CF40EB">
      <w:pPr>
        <w:numPr>
          <w:ilvl w:val="0"/>
          <w:numId w:val="39"/>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Szkolenie użytkownika końcowego w zakresie:</w:t>
      </w:r>
    </w:p>
    <w:p w14:paraId="3A928B19" w14:textId="77777777" w:rsidR="006238C2" w:rsidRPr="00E14D74" w:rsidRDefault="006238C2" w:rsidP="00CF40EB">
      <w:pPr>
        <w:numPr>
          <w:ilvl w:val="1"/>
          <w:numId w:val="39"/>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Obsługi nowego sprzętu i oprogramowania.</w:t>
      </w:r>
    </w:p>
    <w:p w14:paraId="22EF08A3" w14:textId="77777777" w:rsidR="006238C2" w:rsidRPr="00E14D74" w:rsidRDefault="006238C2" w:rsidP="00CF40EB">
      <w:pPr>
        <w:numPr>
          <w:ilvl w:val="1"/>
          <w:numId w:val="39"/>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Funkcji zaawansowanych, takich jak zarządzanie plikami, backup, bezpieczeństwo.</w:t>
      </w:r>
    </w:p>
    <w:p w14:paraId="472B24CA" w14:textId="77777777" w:rsidR="006238C2" w:rsidRPr="00E14D74" w:rsidRDefault="006238C2" w:rsidP="00CF40EB">
      <w:pPr>
        <w:numPr>
          <w:ilvl w:val="0"/>
          <w:numId w:val="39"/>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Dedykowany kontakt do opiekuna technicznego w pierwszym miesiącu użytkowania w celu szybkiego rozwiązania ewentualnych problemów.</w:t>
      </w:r>
    </w:p>
    <w:p w14:paraId="5D2F2F79" w14:textId="234AFCB3" w:rsidR="006238C2" w:rsidRPr="00E14D74" w:rsidRDefault="006238C2" w:rsidP="00CF40EB">
      <w:pPr>
        <w:pStyle w:val="Akapitzlist"/>
        <w:numPr>
          <w:ilvl w:val="0"/>
          <w:numId w:val="7"/>
        </w:numPr>
        <w:spacing w:before="100" w:beforeAutospacing="1" w:after="100" w:afterAutospacing="1"/>
        <w:ind w:left="426"/>
        <w:outlineLvl w:val="3"/>
        <w:rPr>
          <w:rFonts w:asciiTheme="minorHAnsi" w:hAnsiTheme="minorHAnsi" w:cstheme="minorHAnsi"/>
          <w:sz w:val="22"/>
          <w:szCs w:val="22"/>
        </w:rPr>
      </w:pPr>
      <w:r w:rsidRPr="00E14D74">
        <w:rPr>
          <w:rStyle w:val="Pogrubienie"/>
          <w:rFonts w:asciiTheme="minorHAnsi" w:hAnsiTheme="minorHAnsi" w:cstheme="minorHAnsi"/>
          <w:sz w:val="22"/>
          <w:szCs w:val="22"/>
        </w:rPr>
        <w:t xml:space="preserve">Usługi w </w:t>
      </w:r>
      <w:r w:rsidRPr="00E14D74">
        <w:rPr>
          <w:rFonts w:asciiTheme="minorHAnsi" w:hAnsiTheme="minorHAnsi" w:cstheme="minorHAnsi"/>
          <w:b/>
          <w:bCs/>
          <w:sz w:val="22"/>
          <w:szCs w:val="22"/>
        </w:rPr>
        <w:t>zakresie</w:t>
      </w:r>
      <w:r w:rsidRPr="00E14D74">
        <w:rPr>
          <w:rStyle w:val="Pogrubienie"/>
          <w:rFonts w:asciiTheme="minorHAnsi" w:hAnsiTheme="minorHAnsi" w:cstheme="minorHAnsi"/>
          <w:b w:val="0"/>
          <w:bCs w:val="0"/>
          <w:sz w:val="22"/>
          <w:szCs w:val="22"/>
        </w:rPr>
        <w:t xml:space="preserve"> </w:t>
      </w:r>
      <w:r w:rsidRPr="00E14D74">
        <w:rPr>
          <w:rStyle w:val="Pogrubienie"/>
          <w:rFonts w:asciiTheme="minorHAnsi" w:hAnsiTheme="minorHAnsi" w:cstheme="minorHAnsi"/>
          <w:sz w:val="22"/>
          <w:szCs w:val="22"/>
        </w:rPr>
        <w:t>bezpieczeństwa danych:</w:t>
      </w:r>
    </w:p>
    <w:p w14:paraId="763D29D8" w14:textId="77777777" w:rsidR="006238C2" w:rsidRPr="00E14D74" w:rsidRDefault="006238C2" w:rsidP="00CF40EB">
      <w:pPr>
        <w:numPr>
          <w:ilvl w:val="0"/>
          <w:numId w:val="40"/>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Konfiguracja narzędzi do szyfrowania dysków i ochrony danych osobowych.</w:t>
      </w:r>
    </w:p>
    <w:p w14:paraId="237B2B19" w14:textId="77777777" w:rsidR="006238C2" w:rsidRPr="00E14D74" w:rsidRDefault="006238C2" w:rsidP="00CF40EB">
      <w:pPr>
        <w:numPr>
          <w:ilvl w:val="0"/>
          <w:numId w:val="40"/>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Instalacja oprogramowania antywirusowego oraz firewalla.</w:t>
      </w:r>
    </w:p>
    <w:p w14:paraId="473119A6" w14:textId="77777777" w:rsidR="006238C2" w:rsidRPr="00E14D74" w:rsidRDefault="006238C2" w:rsidP="00CF40EB">
      <w:pPr>
        <w:numPr>
          <w:ilvl w:val="0"/>
          <w:numId w:val="40"/>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Doradztwo w zakresie tworzenia i zarządzania hasłami.</w:t>
      </w:r>
    </w:p>
    <w:p w14:paraId="41B1DEA7" w14:textId="77777777" w:rsidR="006238C2" w:rsidRPr="00E14D74" w:rsidRDefault="006238C2" w:rsidP="00CF40EB">
      <w:pPr>
        <w:numPr>
          <w:ilvl w:val="0"/>
          <w:numId w:val="40"/>
        </w:numPr>
        <w:spacing w:before="100" w:beforeAutospacing="1" w:after="100" w:afterAutospacing="1"/>
        <w:rPr>
          <w:rFonts w:asciiTheme="minorHAnsi" w:hAnsiTheme="minorHAnsi" w:cstheme="minorHAnsi"/>
          <w:sz w:val="22"/>
          <w:szCs w:val="22"/>
        </w:rPr>
      </w:pPr>
      <w:r w:rsidRPr="00E14D74">
        <w:rPr>
          <w:rFonts w:asciiTheme="minorHAnsi" w:hAnsiTheme="minorHAnsi" w:cstheme="minorHAnsi"/>
          <w:sz w:val="22"/>
          <w:szCs w:val="22"/>
        </w:rPr>
        <w:t>Usługi odzyskiwania danych w przypadku awarii sprzętu lub oprogramowania.</w:t>
      </w:r>
    </w:p>
    <w:p w14:paraId="2DE339AD" w14:textId="6381D378" w:rsidR="004E630B" w:rsidRPr="00E14D74" w:rsidRDefault="004E630B" w:rsidP="00CF40EB">
      <w:pPr>
        <w:numPr>
          <w:ilvl w:val="0"/>
          <w:numId w:val="7"/>
        </w:numPr>
        <w:spacing w:after="120"/>
        <w:ind w:left="426" w:hanging="284"/>
        <w:jc w:val="both"/>
        <w:rPr>
          <w:rFonts w:asciiTheme="minorHAnsi" w:hAnsiTheme="minorHAnsi" w:cstheme="minorHAnsi"/>
          <w:sz w:val="22"/>
          <w:szCs w:val="22"/>
        </w:rPr>
      </w:pPr>
      <w:r w:rsidRPr="00E14D74">
        <w:rPr>
          <w:rFonts w:asciiTheme="minorHAnsi" w:hAnsiTheme="minorHAnsi" w:cstheme="minorHAnsi"/>
          <w:b/>
          <w:sz w:val="22"/>
          <w:szCs w:val="22"/>
        </w:rPr>
        <w:t xml:space="preserve">Dodatkowe wymagania, które musi spełnić </w:t>
      </w:r>
      <w:r w:rsidR="004B156D" w:rsidRPr="00E14D74">
        <w:rPr>
          <w:rFonts w:asciiTheme="minorHAnsi" w:hAnsiTheme="minorHAnsi" w:cstheme="minorHAnsi"/>
          <w:b/>
          <w:sz w:val="22"/>
          <w:szCs w:val="22"/>
        </w:rPr>
        <w:t>W</w:t>
      </w:r>
      <w:r w:rsidRPr="00E14D74">
        <w:rPr>
          <w:rFonts w:asciiTheme="minorHAnsi" w:hAnsiTheme="minorHAnsi" w:cstheme="minorHAnsi"/>
          <w:b/>
          <w:sz w:val="22"/>
          <w:szCs w:val="22"/>
        </w:rPr>
        <w:t>ykonawca:</w:t>
      </w:r>
    </w:p>
    <w:p w14:paraId="7990D942" w14:textId="77777777" w:rsidR="00531C01" w:rsidRPr="00E14D74" w:rsidRDefault="004E630B"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sz w:val="22"/>
          <w:szCs w:val="22"/>
        </w:rPr>
        <w:t>Realizacja przedmiotu zamówienia w miejscu i czasie określonym przez Zamawiającego, w oparciu o ustalony harmonogram.</w:t>
      </w:r>
    </w:p>
    <w:p w14:paraId="237B55A1" w14:textId="36695E74" w:rsidR="002E702B" w:rsidRPr="00E14D74" w:rsidRDefault="00531C01"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sz w:val="22"/>
          <w:szCs w:val="22"/>
        </w:rPr>
        <w:t>Dostarczenie, rozładunek, wniesienie, podłączenie, instalację, złożenie i pierwsze uruchomienie sprzętu</w:t>
      </w:r>
      <w:r w:rsidR="0075078E" w:rsidRPr="00E14D74">
        <w:rPr>
          <w:rFonts w:asciiTheme="minorHAnsi" w:hAnsiTheme="minorHAnsi" w:cstheme="minorHAnsi"/>
          <w:sz w:val="22"/>
          <w:szCs w:val="22"/>
        </w:rPr>
        <w:t>.</w:t>
      </w:r>
    </w:p>
    <w:p w14:paraId="0688BE5C" w14:textId="77777777" w:rsidR="004E630B" w:rsidRPr="00E14D74" w:rsidRDefault="004E630B"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sz w:val="22"/>
          <w:szCs w:val="22"/>
        </w:rPr>
        <w:t>Przekazywanie Zamawiającemu wszelkiej oryginalnej dokumentacji związanej z realizacją zamówienia w terminie do 3 dni roboczych po zakończeniu realizacji zamówienia, a zeskanowanych dokumentów na każde wezwanie Zamawiającego.</w:t>
      </w:r>
    </w:p>
    <w:p w14:paraId="46FB7736" w14:textId="77777777" w:rsidR="004E630B" w:rsidRPr="00E14D74" w:rsidRDefault="004E630B"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sz w:val="22"/>
          <w:szCs w:val="22"/>
        </w:rPr>
        <w:t>Prawidłowa i efektywna realizacja powierzonych zadań.</w:t>
      </w:r>
    </w:p>
    <w:p w14:paraId="7552C40C" w14:textId="7E3C283D" w:rsidR="00300D9C" w:rsidRPr="00E14D74" w:rsidRDefault="00300D9C"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lastRenderedPageBreak/>
        <w:t xml:space="preserve">Sporządzanie i przekazywanie Zamawiającemu </w:t>
      </w:r>
      <w:r w:rsidRPr="00E14D74">
        <w:rPr>
          <w:rFonts w:asciiTheme="minorHAnsi" w:hAnsiTheme="minorHAnsi" w:cstheme="minorHAnsi"/>
          <w:sz w:val="22"/>
          <w:szCs w:val="22"/>
        </w:rPr>
        <w:t>po re</w:t>
      </w:r>
      <w:r w:rsidR="00C45915" w:rsidRPr="00E14D74">
        <w:rPr>
          <w:rFonts w:asciiTheme="minorHAnsi" w:hAnsiTheme="minorHAnsi" w:cstheme="minorHAnsi"/>
          <w:sz w:val="22"/>
          <w:szCs w:val="22"/>
        </w:rPr>
        <w:t xml:space="preserve">alizacji poszczególnych etapów zamówienia </w:t>
      </w:r>
      <w:r w:rsidRPr="00E14D74">
        <w:rPr>
          <w:rFonts w:asciiTheme="minorHAnsi" w:hAnsiTheme="minorHAnsi" w:cstheme="minorHAnsi"/>
          <w:sz w:val="22"/>
          <w:szCs w:val="22"/>
        </w:rPr>
        <w:t>protokołu wskazującego prawidłowe wykonanie zadań</w:t>
      </w:r>
      <w:r w:rsidR="00C45915" w:rsidRPr="00E14D74">
        <w:rPr>
          <w:rFonts w:asciiTheme="minorHAnsi" w:hAnsiTheme="minorHAnsi" w:cstheme="minorHAnsi"/>
          <w:sz w:val="22"/>
          <w:szCs w:val="22"/>
        </w:rPr>
        <w:t>.</w:t>
      </w:r>
    </w:p>
    <w:p w14:paraId="4119B231" w14:textId="09014EAA" w:rsidR="00C45915" w:rsidRPr="00E14D74" w:rsidRDefault="00C45915" w:rsidP="00CF40EB">
      <w:pPr>
        <w:numPr>
          <w:ilvl w:val="2"/>
          <w:numId w:val="34"/>
        </w:numPr>
        <w:spacing w:after="120"/>
        <w:ind w:left="709"/>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Niezwłoczne udostępnianie Zamawiającemu do kontroli wszelkich dokumentów związanych z realizowanym zamówieniem, w </w:t>
      </w:r>
      <w:r w:rsidRPr="00E14D74">
        <w:rPr>
          <w:rFonts w:asciiTheme="minorHAnsi" w:hAnsiTheme="minorHAnsi" w:cstheme="minorHAnsi"/>
          <w:sz w:val="22"/>
          <w:szCs w:val="22"/>
        </w:rPr>
        <w:t xml:space="preserve">tym dokumentów finansowych, na żądanie Zamawiającego oraz innych podmiotów uprawnionych na zasadach opisanych w części V. pkt </w:t>
      </w:r>
      <w:r w:rsidR="00BA3044" w:rsidRPr="00E14D74">
        <w:rPr>
          <w:rFonts w:asciiTheme="minorHAnsi" w:hAnsiTheme="minorHAnsi" w:cstheme="minorHAnsi"/>
          <w:sz w:val="22"/>
          <w:szCs w:val="22"/>
        </w:rPr>
        <w:t>h</w:t>
      </w:r>
      <w:r w:rsidRPr="00E14D74">
        <w:rPr>
          <w:rFonts w:asciiTheme="minorHAnsi" w:hAnsiTheme="minorHAnsi" w:cstheme="minorHAnsi"/>
          <w:sz w:val="22"/>
          <w:szCs w:val="22"/>
        </w:rPr>
        <w:t>) zapytania</w:t>
      </w:r>
      <w:r w:rsidR="00217DD1" w:rsidRPr="00E14D74">
        <w:rPr>
          <w:rFonts w:asciiTheme="minorHAnsi" w:hAnsiTheme="minorHAnsi" w:cstheme="minorHAnsi"/>
          <w:sz w:val="22"/>
          <w:szCs w:val="22"/>
        </w:rPr>
        <w:t>.</w:t>
      </w:r>
    </w:p>
    <w:p w14:paraId="251E45BA" w14:textId="3A30A1E0" w:rsidR="006E491A" w:rsidRPr="00E14D74" w:rsidRDefault="00273347" w:rsidP="00CF40EB">
      <w:pPr>
        <w:numPr>
          <w:ilvl w:val="2"/>
          <w:numId w:val="34"/>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Obowiązek r</w:t>
      </w:r>
      <w:r w:rsidR="004E630B" w:rsidRPr="00E14D74">
        <w:rPr>
          <w:rFonts w:asciiTheme="minorHAnsi" w:hAnsiTheme="minorHAnsi" w:cstheme="minorHAnsi"/>
          <w:sz w:val="22"/>
          <w:szCs w:val="22"/>
        </w:rPr>
        <w:t>ealizac</w:t>
      </w:r>
      <w:r w:rsidRPr="00E14D74">
        <w:rPr>
          <w:rFonts w:asciiTheme="minorHAnsi" w:hAnsiTheme="minorHAnsi" w:cstheme="minorHAnsi"/>
          <w:sz w:val="22"/>
          <w:szCs w:val="22"/>
        </w:rPr>
        <w:t>ji</w:t>
      </w:r>
      <w:r w:rsidR="009C7C71" w:rsidRPr="00E14D74">
        <w:rPr>
          <w:rFonts w:asciiTheme="minorHAnsi" w:hAnsiTheme="minorHAnsi" w:cstheme="minorHAnsi"/>
          <w:sz w:val="22"/>
          <w:szCs w:val="22"/>
        </w:rPr>
        <w:t xml:space="preserve"> zamó</w:t>
      </w:r>
      <w:r w:rsidRPr="00E14D74">
        <w:rPr>
          <w:rFonts w:asciiTheme="minorHAnsi" w:hAnsiTheme="minorHAnsi" w:cstheme="minorHAnsi"/>
          <w:sz w:val="22"/>
          <w:szCs w:val="22"/>
        </w:rPr>
        <w:t>wienia</w:t>
      </w:r>
      <w:r w:rsidR="004E630B" w:rsidRPr="00E14D74">
        <w:rPr>
          <w:rFonts w:asciiTheme="minorHAnsi" w:hAnsiTheme="minorHAnsi" w:cstheme="minorHAnsi"/>
          <w:sz w:val="22"/>
          <w:szCs w:val="22"/>
        </w:rPr>
        <w:t xml:space="preserve"> z </w:t>
      </w:r>
      <w:r w:rsidRPr="00E14D74">
        <w:rPr>
          <w:rFonts w:asciiTheme="minorHAnsi" w:hAnsiTheme="minorHAnsi" w:cstheme="minorHAnsi"/>
          <w:color w:val="000000" w:themeColor="text1"/>
          <w:sz w:val="22"/>
          <w:szCs w:val="22"/>
        </w:rPr>
        <w:t>za</w:t>
      </w:r>
      <w:r w:rsidR="006E491A" w:rsidRPr="00E14D74">
        <w:rPr>
          <w:rFonts w:asciiTheme="minorHAnsi" w:hAnsiTheme="minorHAnsi" w:cstheme="minorHAnsi"/>
          <w:color w:val="000000" w:themeColor="text1"/>
          <w:sz w:val="22"/>
          <w:szCs w:val="22"/>
        </w:rPr>
        <w:t>stosowani</w:t>
      </w:r>
      <w:r w:rsidRPr="00E14D74">
        <w:rPr>
          <w:rFonts w:asciiTheme="minorHAnsi" w:hAnsiTheme="minorHAnsi" w:cstheme="minorHAnsi"/>
          <w:color w:val="000000" w:themeColor="text1"/>
          <w:sz w:val="22"/>
          <w:szCs w:val="22"/>
        </w:rPr>
        <w:t>em</w:t>
      </w:r>
      <w:r w:rsidR="006E491A" w:rsidRPr="00E14D74">
        <w:rPr>
          <w:rFonts w:asciiTheme="minorHAnsi" w:hAnsiTheme="minorHAnsi" w:cstheme="minorHAnsi"/>
          <w:color w:val="000000" w:themeColor="text1"/>
          <w:sz w:val="22"/>
          <w:szCs w:val="22"/>
        </w:rPr>
        <w:t xml:space="preserve"> poniższych zasad:</w:t>
      </w:r>
    </w:p>
    <w:p w14:paraId="1565AE77" w14:textId="0DFF8F8E" w:rsidR="006E491A" w:rsidRPr="00E14D74" w:rsidRDefault="00501C4B" w:rsidP="00CF40EB">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zasady równości szans i niedyskryminacji, w tym dostępności dla osób z niepełnosprawnościami, poprzez: realizację usługi bez jakiejkolwiek dyskryminacji ze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z dostępnością dla osób z niepełnosprawnościami</w:t>
      </w:r>
      <w:r w:rsidR="006E491A" w:rsidRPr="00E14D74">
        <w:rPr>
          <w:rFonts w:asciiTheme="minorHAnsi" w:hAnsiTheme="minorHAnsi" w:cstheme="minorHAnsi"/>
          <w:color w:val="000000" w:themeColor="text1"/>
          <w:sz w:val="22"/>
          <w:szCs w:val="22"/>
        </w:rPr>
        <w:t>;</w:t>
      </w:r>
    </w:p>
    <w:p w14:paraId="78E2C00D" w14:textId="77777777" w:rsidR="006E491A" w:rsidRPr="00E14D74" w:rsidRDefault="006E491A" w:rsidP="00CF40EB">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poszanowania godności, wolności, równości, solidarności, praw obywatelskich;</w:t>
      </w:r>
    </w:p>
    <w:p w14:paraId="2DEEB519" w14:textId="166BFB66" w:rsidR="006E491A" w:rsidRPr="00E14D74" w:rsidRDefault="006E491A" w:rsidP="00CF40EB">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zasady równości kobiet i mężczyzn w projekcie; </w:t>
      </w:r>
    </w:p>
    <w:p w14:paraId="0E6C2615" w14:textId="06E85CA9" w:rsidR="00FD3DEA" w:rsidRPr="00E14D74" w:rsidRDefault="006E491A" w:rsidP="00CF40EB">
      <w:pPr>
        <w:pStyle w:val="Akapitzlist"/>
        <w:numPr>
          <w:ilvl w:val="0"/>
          <w:numId w:val="23"/>
        </w:numPr>
        <w:spacing w:before="100" w:beforeAutospacing="1" w:after="100" w:afterAutospacing="1"/>
        <w:ind w:left="709"/>
        <w:jc w:val="both"/>
        <w:outlineLvl w:val="3"/>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zasady zrównoważonego rozwoju wyrażającej się w szczególności w dbałości o środowisko naturalne, m.in. poprzez: eliminowanie z użycia przedmiotów jednorazowego</w:t>
      </w:r>
      <w:r w:rsidR="00FD3DEA" w:rsidRPr="00E14D74">
        <w:rPr>
          <w:rFonts w:asciiTheme="minorHAnsi" w:hAnsiTheme="minorHAnsi" w:cstheme="minorHAnsi"/>
          <w:color w:val="000000" w:themeColor="text1"/>
          <w:sz w:val="22"/>
          <w:szCs w:val="22"/>
        </w:rPr>
        <w:t xml:space="preserve"> użytku</w:t>
      </w:r>
      <w:r w:rsidRPr="00E14D74">
        <w:rPr>
          <w:rFonts w:asciiTheme="minorHAnsi" w:hAnsiTheme="minorHAnsi" w:cstheme="minorHAnsi"/>
          <w:color w:val="000000" w:themeColor="text1"/>
          <w:sz w:val="22"/>
          <w:szCs w:val="22"/>
        </w:rPr>
        <w:t>, oszczędzanie energii poprzez m.in. wyłączanie urządzeń nieużywanych, niepozostawianie ich w trybie stand-by, druk dwustronny na ekologicznym papierze, jeśli to możliwe w skali szarości, odpowiednia segregacja odpadów - np. wyrzucanie zużytego papieru do pojemników na makulaturę, itp., używanie recyklingowanych materiałów biurowych.</w:t>
      </w:r>
    </w:p>
    <w:p w14:paraId="11997194" w14:textId="77777777" w:rsidR="00252761" w:rsidRPr="00E14D74" w:rsidRDefault="00252761" w:rsidP="00CF40EB">
      <w:pPr>
        <w:pStyle w:val="Akapitzlist"/>
        <w:spacing w:before="100" w:beforeAutospacing="1" w:after="100" w:afterAutospacing="1"/>
        <w:ind w:left="709"/>
        <w:jc w:val="both"/>
        <w:outlineLvl w:val="3"/>
        <w:rPr>
          <w:rFonts w:asciiTheme="minorHAnsi" w:hAnsiTheme="minorHAnsi" w:cstheme="minorHAnsi"/>
          <w:color w:val="000000" w:themeColor="text1"/>
          <w:sz w:val="22"/>
          <w:szCs w:val="22"/>
        </w:rPr>
      </w:pPr>
    </w:p>
    <w:p w14:paraId="1C2A2F6B" w14:textId="6130483C" w:rsidR="00643228" w:rsidRPr="00E14D74" w:rsidRDefault="003C65B7" w:rsidP="00CF40EB">
      <w:pPr>
        <w:pStyle w:val="Akapitzlist"/>
        <w:numPr>
          <w:ilvl w:val="0"/>
          <w:numId w:val="1"/>
        </w:numPr>
        <w:spacing w:before="240" w:after="160"/>
        <w:ind w:left="284"/>
        <w:rPr>
          <w:rFonts w:asciiTheme="minorHAnsi" w:hAnsiTheme="minorHAnsi" w:cstheme="minorHAnsi"/>
          <w:b/>
          <w:bCs/>
          <w:sz w:val="22"/>
          <w:szCs w:val="22"/>
        </w:rPr>
      </w:pPr>
      <w:bookmarkStart w:id="5" w:name="_Hlk41479551"/>
      <w:r w:rsidRPr="00E14D74">
        <w:rPr>
          <w:rFonts w:asciiTheme="minorHAnsi" w:hAnsiTheme="minorHAnsi" w:cstheme="minorHAnsi"/>
          <w:b/>
          <w:bCs/>
          <w:color w:val="000000" w:themeColor="text1"/>
          <w:sz w:val="22"/>
          <w:szCs w:val="22"/>
        </w:rPr>
        <w:t>HARMONOGRAM RE</w:t>
      </w:r>
      <w:r w:rsidR="008A05C7" w:rsidRPr="00E14D74">
        <w:rPr>
          <w:rFonts w:asciiTheme="minorHAnsi" w:hAnsiTheme="minorHAnsi" w:cstheme="minorHAnsi"/>
          <w:b/>
          <w:bCs/>
          <w:color w:val="000000" w:themeColor="text1"/>
          <w:sz w:val="22"/>
          <w:szCs w:val="22"/>
        </w:rPr>
        <w:t xml:space="preserve">ALIZACJI </w:t>
      </w:r>
      <w:r w:rsidRPr="00E14D74">
        <w:rPr>
          <w:rFonts w:asciiTheme="minorHAnsi" w:hAnsiTheme="minorHAnsi" w:cstheme="minorHAnsi"/>
          <w:b/>
          <w:bCs/>
          <w:color w:val="000000" w:themeColor="text1"/>
          <w:sz w:val="22"/>
          <w:szCs w:val="22"/>
        </w:rPr>
        <w:t xml:space="preserve">I </w:t>
      </w:r>
      <w:r w:rsidRPr="00E14D74">
        <w:rPr>
          <w:rFonts w:asciiTheme="minorHAnsi" w:hAnsiTheme="minorHAnsi" w:cstheme="minorHAnsi"/>
          <w:b/>
          <w:bCs/>
          <w:sz w:val="22"/>
          <w:szCs w:val="22"/>
        </w:rPr>
        <w:t>OBOWIĄZKI WYKONAWCY</w:t>
      </w:r>
    </w:p>
    <w:p w14:paraId="5AA42199" w14:textId="23C4C3B6" w:rsidR="00643228" w:rsidRPr="000B2E9E" w:rsidRDefault="00643228" w:rsidP="00CF40EB">
      <w:pPr>
        <w:pStyle w:val="Akapitzlist"/>
        <w:numPr>
          <w:ilvl w:val="1"/>
          <w:numId w:val="1"/>
        </w:numPr>
        <w:spacing w:before="280" w:after="120"/>
        <w:ind w:left="426"/>
        <w:jc w:val="both"/>
        <w:rPr>
          <w:rFonts w:asciiTheme="minorHAnsi" w:eastAsia="Arial" w:hAnsiTheme="minorHAnsi" w:cstheme="minorHAnsi"/>
          <w:sz w:val="22"/>
          <w:szCs w:val="22"/>
        </w:rPr>
      </w:pPr>
      <w:r w:rsidRPr="00E14D74">
        <w:rPr>
          <w:rFonts w:asciiTheme="minorHAnsi" w:hAnsiTheme="minorHAnsi" w:cstheme="minorHAnsi"/>
          <w:sz w:val="22"/>
          <w:szCs w:val="22"/>
        </w:rPr>
        <w:t xml:space="preserve">Dostawa </w:t>
      </w:r>
      <w:r w:rsidR="00DB7AD7" w:rsidRPr="00E14D74">
        <w:rPr>
          <w:rFonts w:asciiTheme="minorHAnsi" w:hAnsiTheme="minorHAnsi" w:cstheme="minorHAnsi"/>
          <w:sz w:val="22"/>
          <w:szCs w:val="22"/>
        </w:rPr>
        <w:t>7</w:t>
      </w:r>
      <w:r w:rsidR="008B64C4">
        <w:rPr>
          <w:rFonts w:asciiTheme="minorHAnsi" w:hAnsiTheme="minorHAnsi" w:cstheme="minorHAnsi"/>
          <w:sz w:val="22"/>
          <w:szCs w:val="22"/>
        </w:rPr>
        <w:t>8</w:t>
      </w:r>
      <w:r w:rsidRPr="00E14D74">
        <w:rPr>
          <w:rFonts w:asciiTheme="minorHAnsi" w:hAnsiTheme="minorHAnsi" w:cstheme="minorHAnsi"/>
          <w:sz w:val="22"/>
          <w:szCs w:val="22"/>
        </w:rPr>
        <w:t xml:space="preserve"> zestawów komputerowych z zainstalowanym i skonfigurowanym systemem operacyjnym: od dnia podpisania</w:t>
      </w:r>
      <w:r w:rsidR="00727738" w:rsidRPr="00E14D74">
        <w:rPr>
          <w:rFonts w:asciiTheme="minorHAnsi" w:hAnsiTheme="minorHAnsi" w:cstheme="minorHAnsi"/>
          <w:sz w:val="22"/>
          <w:szCs w:val="22"/>
        </w:rPr>
        <w:t xml:space="preserve"> umowy,</w:t>
      </w:r>
      <w:r w:rsidRPr="00E14D74">
        <w:rPr>
          <w:rFonts w:asciiTheme="minorHAnsi" w:hAnsiTheme="minorHAnsi" w:cstheme="minorHAnsi"/>
          <w:sz w:val="22"/>
          <w:szCs w:val="22"/>
        </w:rPr>
        <w:t xml:space="preserve"> do </w:t>
      </w:r>
      <w:r w:rsidR="00F12F1E" w:rsidRPr="00E14D74">
        <w:rPr>
          <w:rFonts w:asciiTheme="minorHAnsi" w:hAnsiTheme="minorHAnsi" w:cstheme="minorHAnsi"/>
          <w:sz w:val="22"/>
          <w:szCs w:val="22"/>
        </w:rPr>
        <w:t xml:space="preserve">dnia upływu </w:t>
      </w:r>
      <w:r w:rsidR="00F12F1E" w:rsidRPr="000B2E9E">
        <w:rPr>
          <w:rFonts w:asciiTheme="minorHAnsi" w:hAnsiTheme="minorHAnsi" w:cstheme="minorHAnsi"/>
          <w:sz w:val="22"/>
          <w:szCs w:val="22"/>
        </w:rPr>
        <w:t xml:space="preserve">terminu </w:t>
      </w:r>
      <w:r w:rsidR="00294532" w:rsidRPr="000B2E9E">
        <w:rPr>
          <w:rFonts w:asciiTheme="minorHAnsi" w:hAnsiTheme="minorHAnsi" w:cstheme="minorHAnsi"/>
          <w:sz w:val="22"/>
          <w:szCs w:val="22"/>
        </w:rPr>
        <w:t>zadeklarowanego</w:t>
      </w:r>
      <w:r w:rsidR="00F12F1E" w:rsidRPr="000B2E9E">
        <w:rPr>
          <w:rFonts w:asciiTheme="minorHAnsi" w:hAnsiTheme="minorHAnsi" w:cstheme="minorHAnsi"/>
          <w:sz w:val="22"/>
          <w:szCs w:val="22"/>
        </w:rPr>
        <w:t xml:space="preserve"> w ofercie</w:t>
      </w:r>
      <w:r w:rsidR="00727738" w:rsidRPr="000B2E9E">
        <w:rPr>
          <w:rFonts w:asciiTheme="minorHAnsi" w:hAnsiTheme="minorHAnsi" w:cstheme="minorHAnsi"/>
          <w:sz w:val="22"/>
          <w:szCs w:val="22"/>
        </w:rPr>
        <w:t xml:space="preserve"> jako „Termin realizacji zamówienia”</w:t>
      </w:r>
      <w:r w:rsidRPr="000B2E9E">
        <w:rPr>
          <w:rFonts w:asciiTheme="minorHAnsi" w:hAnsiTheme="minorHAnsi" w:cstheme="minorHAnsi"/>
          <w:sz w:val="22"/>
          <w:szCs w:val="22"/>
        </w:rPr>
        <w:t>.</w:t>
      </w:r>
    </w:p>
    <w:p w14:paraId="2ECF8080" w14:textId="4FDCE964" w:rsidR="00643228" w:rsidRPr="000B2E9E" w:rsidRDefault="00643228" w:rsidP="00CF40EB">
      <w:pPr>
        <w:pStyle w:val="Akapitzlist"/>
        <w:numPr>
          <w:ilvl w:val="1"/>
          <w:numId w:val="1"/>
        </w:numPr>
        <w:spacing w:before="280" w:after="120"/>
        <w:ind w:left="426"/>
        <w:jc w:val="both"/>
        <w:rPr>
          <w:rFonts w:asciiTheme="minorHAnsi" w:eastAsia="Arial" w:hAnsiTheme="minorHAnsi" w:cstheme="minorHAnsi"/>
          <w:sz w:val="22"/>
          <w:szCs w:val="22"/>
        </w:rPr>
      </w:pPr>
      <w:r w:rsidRPr="000B2E9E">
        <w:rPr>
          <w:rFonts w:asciiTheme="minorHAnsi" w:hAnsiTheme="minorHAnsi" w:cstheme="minorHAnsi"/>
          <w:sz w:val="22"/>
          <w:szCs w:val="22"/>
        </w:rPr>
        <w:t>Dostosowanie komputerów do wymagań Zamawiającego zgodnie z</w:t>
      </w:r>
      <w:r w:rsidR="003B775A" w:rsidRPr="000B2E9E">
        <w:rPr>
          <w:rFonts w:asciiTheme="minorHAnsi" w:hAnsiTheme="minorHAnsi" w:cstheme="minorHAnsi"/>
          <w:sz w:val="22"/>
          <w:szCs w:val="22"/>
        </w:rPr>
        <w:t xml:space="preserve"> </w:t>
      </w:r>
      <w:r w:rsidR="00372FD0" w:rsidRPr="000B2E9E">
        <w:rPr>
          <w:rFonts w:asciiTheme="minorHAnsi" w:hAnsiTheme="minorHAnsi" w:cstheme="minorHAnsi"/>
          <w:sz w:val="22"/>
          <w:szCs w:val="22"/>
        </w:rPr>
        <w:t>treścią II.</w:t>
      </w:r>
      <w:r w:rsidRPr="000B2E9E">
        <w:rPr>
          <w:rFonts w:asciiTheme="minorHAnsi" w:hAnsiTheme="minorHAnsi" w:cstheme="minorHAnsi"/>
          <w:sz w:val="22"/>
          <w:szCs w:val="22"/>
        </w:rPr>
        <w:t xml:space="preserve"> ust. 5 powyżej: </w:t>
      </w:r>
      <w:r w:rsidR="00FE3E4E" w:rsidRPr="000B2E9E">
        <w:rPr>
          <w:rFonts w:asciiTheme="minorHAnsi" w:hAnsiTheme="minorHAnsi" w:cstheme="minorHAnsi"/>
          <w:sz w:val="22"/>
          <w:szCs w:val="22"/>
        </w:rPr>
        <w:t>od dnia podpisania umowy, do dnia upływu terminu zadeklarowanego w ofercie jako „Termin realizacji zamówienia”</w:t>
      </w:r>
      <w:r w:rsidRPr="000B2E9E">
        <w:rPr>
          <w:rFonts w:asciiTheme="minorHAnsi" w:hAnsiTheme="minorHAnsi" w:cstheme="minorHAnsi"/>
          <w:sz w:val="22"/>
          <w:szCs w:val="22"/>
        </w:rPr>
        <w:t>.</w:t>
      </w:r>
    </w:p>
    <w:p w14:paraId="7A86CC75" w14:textId="68113E74" w:rsidR="00643228" w:rsidRPr="000B2E9E" w:rsidRDefault="00643228" w:rsidP="00CF40EB">
      <w:pPr>
        <w:pStyle w:val="Akapitzlist"/>
        <w:numPr>
          <w:ilvl w:val="1"/>
          <w:numId w:val="1"/>
        </w:numPr>
        <w:spacing w:before="280" w:after="120"/>
        <w:ind w:left="426"/>
        <w:jc w:val="both"/>
        <w:rPr>
          <w:rFonts w:asciiTheme="minorHAnsi" w:eastAsia="Arial" w:hAnsiTheme="minorHAnsi" w:cstheme="minorHAnsi"/>
          <w:sz w:val="22"/>
          <w:szCs w:val="22"/>
        </w:rPr>
      </w:pPr>
      <w:r w:rsidRPr="000B2E9E">
        <w:rPr>
          <w:rFonts w:asciiTheme="minorHAnsi" w:hAnsiTheme="minorHAnsi" w:cstheme="minorHAnsi"/>
          <w:sz w:val="22"/>
          <w:szCs w:val="22"/>
        </w:rPr>
        <w:t>Zapewnienie pozostałego wsparcia (</w:t>
      </w:r>
      <w:r w:rsidR="00372FD0" w:rsidRPr="000B2E9E">
        <w:rPr>
          <w:rFonts w:asciiTheme="minorHAnsi" w:hAnsiTheme="minorHAnsi" w:cstheme="minorHAnsi"/>
          <w:sz w:val="22"/>
          <w:szCs w:val="22"/>
        </w:rPr>
        <w:t xml:space="preserve">II. </w:t>
      </w:r>
      <w:r w:rsidRPr="000B2E9E">
        <w:rPr>
          <w:rFonts w:asciiTheme="minorHAnsi" w:hAnsiTheme="minorHAnsi" w:cstheme="minorHAnsi"/>
          <w:sz w:val="22"/>
          <w:szCs w:val="22"/>
        </w:rPr>
        <w:t xml:space="preserve">ust. 6 – 8 powyżej): </w:t>
      </w:r>
      <w:r w:rsidR="003D577D" w:rsidRPr="000B2E9E">
        <w:rPr>
          <w:rFonts w:asciiTheme="minorHAnsi" w:hAnsiTheme="minorHAnsi" w:cstheme="minorHAnsi"/>
          <w:sz w:val="22"/>
          <w:szCs w:val="22"/>
        </w:rPr>
        <w:t>od dnia dostawy zamówienia</w:t>
      </w:r>
      <w:r w:rsidR="008D6578" w:rsidRPr="000B2E9E">
        <w:rPr>
          <w:rFonts w:asciiTheme="minorHAnsi" w:hAnsiTheme="minorHAnsi" w:cstheme="minorHAnsi"/>
          <w:sz w:val="22"/>
          <w:szCs w:val="22"/>
        </w:rPr>
        <w:t>,</w:t>
      </w:r>
      <w:r w:rsidRPr="000B2E9E">
        <w:rPr>
          <w:rFonts w:asciiTheme="minorHAnsi" w:hAnsiTheme="minorHAnsi" w:cstheme="minorHAnsi"/>
          <w:sz w:val="22"/>
          <w:szCs w:val="22"/>
        </w:rPr>
        <w:t xml:space="preserve"> do dnia </w:t>
      </w:r>
      <w:r w:rsidR="000B2E9E" w:rsidRPr="000B2E9E">
        <w:rPr>
          <w:rFonts w:asciiTheme="minorHAnsi" w:hAnsiTheme="minorHAnsi" w:cstheme="minorHAnsi"/>
          <w:sz w:val="22"/>
          <w:szCs w:val="22"/>
        </w:rPr>
        <w:t>3</w:t>
      </w:r>
      <w:r w:rsidR="00CB0EBF" w:rsidRPr="000B2E9E">
        <w:rPr>
          <w:rFonts w:asciiTheme="minorHAnsi" w:hAnsiTheme="minorHAnsi" w:cstheme="minorHAnsi"/>
          <w:sz w:val="22"/>
          <w:szCs w:val="22"/>
        </w:rPr>
        <w:t>0</w:t>
      </w:r>
      <w:r w:rsidR="00FE3E4E" w:rsidRPr="000B2E9E">
        <w:rPr>
          <w:rFonts w:asciiTheme="minorHAnsi" w:hAnsiTheme="minorHAnsi" w:cstheme="minorHAnsi"/>
          <w:sz w:val="22"/>
          <w:szCs w:val="22"/>
        </w:rPr>
        <w:t xml:space="preserve"> </w:t>
      </w:r>
      <w:r w:rsidR="00CB0EBF" w:rsidRPr="000B2E9E">
        <w:rPr>
          <w:rFonts w:asciiTheme="minorHAnsi" w:hAnsiTheme="minorHAnsi" w:cstheme="minorHAnsi"/>
          <w:sz w:val="22"/>
          <w:szCs w:val="22"/>
        </w:rPr>
        <w:t>czerwca</w:t>
      </w:r>
      <w:r w:rsidR="00FE3E4E" w:rsidRPr="000B2E9E">
        <w:rPr>
          <w:rFonts w:asciiTheme="minorHAnsi" w:hAnsiTheme="minorHAnsi" w:cstheme="minorHAnsi"/>
          <w:sz w:val="22"/>
          <w:szCs w:val="22"/>
        </w:rPr>
        <w:t xml:space="preserve"> 202</w:t>
      </w:r>
      <w:r w:rsidR="00CB0EBF" w:rsidRPr="000B2E9E">
        <w:rPr>
          <w:rFonts w:asciiTheme="minorHAnsi" w:hAnsiTheme="minorHAnsi" w:cstheme="minorHAnsi"/>
          <w:sz w:val="22"/>
          <w:szCs w:val="22"/>
        </w:rPr>
        <w:t>6</w:t>
      </w:r>
      <w:r w:rsidR="00FE3E4E" w:rsidRPr="000B2E9E">
        <w:rPr>
          <w:rFonts w:asciiTheme="minorHAnsi" w:hAnsiTheme="minorHAnsi" w:cstheme="minorHAnsi"/>
          <w:sz w:val="22"/>
          <w:szCs w:val="22"/>
        </w:rPr>
        <w:t>r</w:t>
      </w:r>
      <w:r w:rsidR="004E4AFB" w:rsidRPr="000B2E9E">
        <w:rPr>
          <w:rFonts w:asciiTheme="minorHAnsi" w:hAnsiTheme="minorHAnsi" w:cstheme="minorHAnsi"/>
          <w:sz w:val="22"/>
          <w:szCs w:val="22"/>
        </w:rPr>
        <w:t>.</w:t>
      </w:r>
    </w:p>
    <w:p w14:paraId="7E8C2BE4" w14:textId="292FBEAF" w:rsidR="00CA3961" w:rsidRPr="000B2E9E" w:rsidRDefault="00A92674"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0B2E9E">
        <w:rPr>
          <w:rFonts w:asciiTheme="minorHAnsi" w:hAnsiTheme="minorHAnsi" w:cstheme="minorHAnsi"/>
          <w:sz w:val="22"/>
          <w:szCs w:val="22"/>
        </w:rPr>
        <w:t xml:space="preserve">Zamawiający zastrzega sobie możliwość przesunięcia terminu realizacji zamówienia, w szczególności w wyniku wprowadzonych </w:t>
      </w:r>
      <w:r w:rsidRPr="000B2E9E">
        <w:rPr>
          <w:rFonts w:asciiTheme="minorHAnsi" w:hAnsiTheme="minorHAnsi" w:cstheme="minorHAnsi"/>
          <w:color w:val="000000" w:themeColor="text1"/>
          <w:sz w:val="22"/>
          <w:szCs w:val="22"/>
        </w:rPr>
        <w:t xml:space="preserve">zmian do umowy o dofinansowanie/ wniosku o dofinansowanie realizowanego projektu, jak również w sytuacjach, których Zamawiający, działając z należytą starannością, nie mógł przewidzieć. Na dzień publikacji postępowania, nie ma zgody na </w:t>
      </w:r>
      <w:r w:rsidRPr="000B2E9E">
        <w:rPr>
          <w:rFonts w:asciiTheme="minorHAnsi" w:eastAsia="Arial" w:hAnsiTheme="minorHAnsi" w:cstheme="minorHAnsi"/>
          <w:color w:val="000000" w:themeColor="text1"/>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00A32A7B" w:rsidRPr="000B2E9E">
        <w:rPr>
          <w:rFonts w:asciiTheme="minorHAnsi" w:eastAsia="Arial" w:hAnsiTheme="minorHAnsi" w:cstheme="minorHAnsi"/>
          <w:color w:val="000000" w:themeColor="text1"/>
          <w:sz w:val="22"/>
          <w:szCs w:val="22"/>
        </w:rPr>
        <w:t>.</w:t>
      </w:r>
    </w:p>
    <w:p w14:paraId="283E4119" w14:textId="49B367F4" w:rsidR="008F2F29" w:rsidRPr="00E14D74" w:rsidRDefault="008F2F29"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0B2E9E">
        <w:rPr>
          <w:rFonts w:asciiTheme="minorHAnsi" w:hAnsiTheme="minorHAnsi" w:cstheme="minorHAnsi"/>
          <w:color w:val="000000" w:themeColor="text1"/>
          <w:sz w:val="22"/>
          <w:szCs w:val="22"/>
        </w:rPr>
        <w:t>Zamawiający zastrzega sobie możliwość zmniejszenia wymiaru zamówienia, w szczególności w wyniku wprowadzonych zmian do umowy o dofinansowanie/ wniosku o dofinansowanie realizowanego</w:t>
      </w:r>
      <w:r w:rsidRPr="00E14D74">
        <w:rPr>
          <w:rFonts w:asciiTheme="minorHAnsi" w:hAnsiTheme="minorHAnsi" w:cstheme="minorHAnsi"/>
          <w:color w:val="000000" w:themeColor="text1"/>
          <w:sz w:val="22"/>
          <w:szCs w:val="22"/>
        </w:rPr>
        <w:t xml:space="preserve"> projektu, jak również w sytuacjach, których Zamawiający, działając z należytą starannością, nie mógł przewidzieć.</w:t>
      </w:r>
    </w:p>
    <w:p w14:paraId="6B354E18" w14:textId="5364D676" w:rsidR="005B5724" w:rsidRPr="00E14D74" w:rsidRDefault="008F2F29"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zastrzega sobie również możliwość zwiększenia wymiaru zamówienia, w szczególności w wyniku wprowadzonych zmian do umowy o dofinansowanie/ wniosku o dofinansowanie realizowanego projektu</w:t>
      </w:r>
      <w:r w:rsidR="00990DB7" w:rsidRPr="00E14D74">
        <w:rPr>
          <w:rFonts w:asciiTheme="minorHAnsi" w:hAnsiTheme="minorHAnsi" w:cstheme="minorHAnsi"/>
          <w:color w:val="000000" w:themeColor="text1"/>
          <w:sz w:val="22"/>
          <w:szCs w:val="22"/>
        </w:rPr>
        <w:t>.</w:t>
      </w:r>
    </w:p>
    <w:p w14:paraId="1732AA9C" w14:textId="77777777" w:rsidR="002F69DC" w:rsidRPr="00E14D74" w:rsidRDefault="000E42F9" w:rsidP="00CF40EB">
      <w:pPr>
        <w:pStyle w:val="Akapitzlist"/>
        <w:numPr>
          <w:ilvl w:val="1"/>
          <w:numId w:val="1"/>
        </w:numPr>
        <w:spacing w:before="280" w:after="120"/>
        <w:ind w:left="426"/>
        <w:jc w:val="both"/>
        <w:rPr>
          <w:rFonts w:asciiTheme="minorHAnsi" w:eastAsia="Arial" w:hAnsiTheme="minorHAnsi" w:cstheme="minorHAnsi"/>
          <w:sz w:val="22"/>
          <w:szCs w:val="22"/>
        </w:rPr>
      </w:pPr>
      <w:r w:rsidRPr="00E14D74">
        <w:rPr>
          <w:rFonts w:asciiTheme="minorHAnsi" w:hAnsiTheme="minorHAnsi" w:cstheme="minorHAnsi"/>
          <w:color w:val="000000" w:themeColor="text1"/>
          <w:sz w:val="22"/>
          <w:szCs w:val="22"/>
        </w:rPr>
        <w:t xml:space="preserve">Miejsce </w:t>
      </w:r>
      <w:r w:rsidR="00652CC3" w:rsidRPr="00E14D74">
        <w:rPr>
          <w:rFonts w:asciiTheme="minorHAnsi" w:hAnsiTheme="minorHAnsi" w:cstheme="minorHAnsi"/>
          <w:color w:val="000000" w:themeColor="text1"/>
          <w:sz w:val="22"/>
          <w:szCs w:val="22"/>
        </w:rPr>
        <w:t xml:space="preserve">realizacji </w:t>
      </w:r>
      <w:r w:rsidR="00652CC3" w:rsidRPr="00E14D74">
        <w:rPr>
          <w:rFonts w:asciiTheme="minorHAnsi" w:hAnsiTheme="minorHAnsi" w:cstheme="minorHAnsi"/>
          <w:sz w:val="22"/>
          <w:szCs w:val="22"/>
        </w:rPr>
        <w:t>zamówienia</w:t>
      </w:r>
      <w:r w:rsidRPr="00E14D74">
        <w:rPr>
          <w:rFonts w:asciiTheme="minorHAnsi" w:hAnsiTheme="minorHAnsi" w:cstheme="minorHAnsi"/>
          <w:sz w:val="22"/>
          <w:szCs w:val="22"/>
        </w:rPr>
        <w:t>:</w:t>
      </w:r>
    </w:p>
    <w:p w14:paraId="6E84FAC0" w14:textId="317D6A2D" w:rsidR="002F69DC" w:rsidRPr="00E14D74" w:rsidRDefault="00770388" w:rsidP="00CF40EB">
      <w:pPr>
        <w:pStyle w:val="Akapitzlist"/>
        <w:numPr>
          <w:ilvl w:val="2"/>
          <w:numId w:val="1"/>
        </w:numPr>
        <w:spacing w:before="280" w:after="120"/>
        <w:ind w:left="709"/>
        <w:jc w:val="both"/>
        <w:rPr>
          <w:rFonts w:asciiTheme="minorHAnsi" w:eastAsia="Arial" w:hAnsiTheme="minorHAnsi" w:cstheme="minorHAnsi"/>
          <w:sz w:val="22"/>
          <w:szCs w:val="22"/>
        </w:rPr>
      </w:pPr>
      <w:r w:rsidRPr="00E14D74">
        <w:rPr>
          <w:rFonts w:asciiTheme="minorHAnsi" w:eastAsia="Arial" w:hAnsiTheme="minorHAnsi" w:cstheme="minorHAnsi"/>
          <w:sz w:val="22"/>
          <w:szCs w:val="22"/>
        </w:rPr>
        <w:t>Po podpisaniu umowy - d</w:t>
      </w:r>
      <w:r w:rsidR="00C96A32" w:rsidRPr="00E14D74">
        <w:rPr>
          <w:rFonts w:asciiTheme="minorHAnsi" w:eastAsia="Arial" w:hAnsiTheme="minorHAnsi" w:cstheme="minorHAnsi"/>
          <w:sz w:val="22"/>
          <w:szCs w:val="22"/>
        </w:rPr>
        <w:t>ostawa</w:t>
      </w:r>
      <w:r w:rsidR="0003420A" w:rsidRPr="00E14D74">
        <w:rPr>
          <w:rFonts w:asciiTheme="minorHAnsi" w:eastAsia="Arial" w:hAnsiTheme="minorHAnsi" w:cstheme="minorHAnsi"/>
          <w:sz w:val="22"/>
          <w:szCs w:val="22"/>
        </w:rPr>
        <w:t xml:space="preserve"> zestawów komputerowych</w:t>
      </w:r>
      <w:r w:rsidR="00F42AF4" w:rsidRPr="00E14D74">
        <w:rPr>
          <w:rFonts w:asciiTheme="minorHAnsi" w:eastAsia="Arial" w:hAnsiTheme="minorHAnsi" w:cstheme="minorHAnsi"/>
          <w:sz w:val="22"/>
          <w:szCs w:val="22"/>
        </w:rPr>
        <w:t xml:space="preserve"> wraz z oprogramowaniem i akcesoriami</w:t>
      </w:r>
      <w:r w:rsidR="00C96A32" w:rsidRPr="00E14D74">
        <w:rPr>
          <w:rFonts w:asciiTheme="minorHAnsi" w:eastAsia="Arial" w:hAnsiTheme="minorHAnsi" w:cstheme="minorHAnsi"/>
          <w:sz w:val="22"/>
          <w:szCs w:val="22"/>
        </w:rPr>
        <w:t xml:space="preserve"> do </w:t>
      </w:r>
      <w:r w:rsidR="002F4CA0" w:rsidRPr="00E14D74">
        <w:rPr>
          <w:rFonts w:asciiTheme="minorHAnsi" w:eastAsia="Arial" w:hAnsiTheme="minorHAnsi" w:cstheme="minorHAnsi"/>
          <w:sz w:val="22"/>
          <w:szCs w:val="22"/>
        </w:rPr>
        <w:t xml:space="preserve">siedziby </w:t>
      </w:r>
      <w:r w:rsidR="00C96A32" w:rsidRPr="00E14D74">
        <w:rPr>
          <w:rFonts w:asciiTheme="minorHAnsi" w:eastAsia="Arial" w:hAnsiTheme="minorHAnsi" w:cstheme="minorHAnsi"/>
          <w:sz w:val="22"/>
          <w:szCs w:val="22"/>
        </w:rPr>
        <w:t>Zamawiającego</w:t>
      </w:r>
      <w:r w:rsidR="002F4CA0" w:rsidRPr="00E14D74">
        <w:rPr>
          <w:rFonts w:asciiTheme="minorHAnsi" w:eastAsia="Arial" w:hAnsiTheme="minorHAnsi" w:cstheme="minorHAnsi"/>
          <w:sz w:val="22"/>
          <w:szCs w:val="22"/>
        </w:rPr>
        <w:t xml:space="preserve">. </w:t>
      </w:r>
      <w:r w:rsidR="0003420A" w:rsidRPr="00E14D74">
        <w:rPr>
          <w:rFonts w:asciiTheme="minorHAnsi" w:eastAsia="Arial" w:hAnsiTheme="minorHAnsi" w:cstheme="minorHAnsi"/>
          <w:sz w:val="22"/>
          <w:szCs w:val="22"/>
        </w:rPr>
        <w:t xml:space="preserve"> </w:t>
      </w:r>
    </w:p>
    <w:p w14:paraId="4EE704FA" w14:textId="73E0573E" w:rsidR="000E42F9" w:rsidRPr="00E14D74" w:rsidRDefault="000637F1" w:rsidP="00CF40EB">
      <w:pPr>
        <w:pStyle w:val="Akapitzlist"/>
        <w:numPr>
          <w:ilvl w:val="2"/>
          <w:numId w:val="1"/>
        </w:numPr>
        <w:spacing w:before="280" w:after="120"/>
        <w:ind w:left="709"/>
        <w:jc w:val="both"/>
        <w:rPr>
          <w:rFonts w:asciiTheme="minorHAnsi" w:eastAsia="Arial" w:hAnsiTheme="minorHAnsi" w:cstheme="minorHAnsi"/>
          <w:sz w:val="22"/>
          <w:szCs w:val="22"/>
        </w:rPr>
      </w:pPr>
      <w:r w:rsidRPr="00E14D74">
        <w:rPr>
          <w:rFonts w:asciiTheme="minorHAnsi" w:hAnsiTheme="minorHAnsi" w:cstheme="minorHAnsi"/>
          <w:sz w:val="22"/>
          <w:szCs w:val="22"/>
        </w:rPr>
        <w:t>W zakresie z</w:t>
      </w:r>
      <w:r w:rsidR="00EC1289" w:rsidRPr="00E14D74">
        <w:rPr>
          <w:rFonts w:asciiTheme="minorHAnsi" w:hAnsiTheme="minorHAnsi" w:cstheme="minorHAnsi"/>
          <w:sz w:val="22"/>
          <w:szCs w:val="22"/>
        </w:rPr>
        <w:t>apewnieni</w:t>
      </w:r>
      <w:r w:rsidRPr="00E14D74">
        <w:rPr>
          <w:rFonts w:asciiTheme="minorHAnsi" w:hAnsiTheme="minorHAnsi" w:cstheme="minorHAnsi"/>
          <w:sz w:val="22"/>
          <w:szCs w:val="22"/>
        </w:rPr>
        <w:t>a</w:t>
      </w:r>
      <w:r w:rsidR="00EC1289" w:rsidRPr="00E14D74">
        <w:rPr>
          <w:rFonts w:asciiTheme="minorHAnsi" w:hAnsiTheme="minorHAnsi" w:cstheme="minorHAnsi"/>
          <w:sz w:val="22"/>
          <w:szCs w:val="22"/>
        </w:rPr>
        <w:t xml:space="preserve"> pozostałego wsparcia</w:t>
      </w:r>
      <w:r w:rsidR="002F69DC" w:rsidRPr="00E14D74">
        <w:rPr>
          <w:rFonts w:asciiTheme="minorHAnsi" w:hAnsiTheme="minorHAnsi" w:cstheme="minorHAnsi"/>
          <w:sz w:val="22"/>
          <w:szCs w:val="22"/>
        </w:rPr>
        <w:t>, o kt</w:t>
      </w:r>
      <w:r w:rsidR="00C73AE7" w:rsidRPr="00E14D74">
        <w:rPr>
          <w:rFonts w:asciiTheme="minorHAnsi" w:hAnsiTheme="minorHAnsi" w:cstheme="minorHAnsi"/>
          <w:sz w:val="22"/>
          <w:szCs w:val="22"/>
        </w:rPr>
        <w:t xml:space="preserve">órym mowa w </w:t>
      </w:r>
      <w:r w:rsidR="005D5DD7" w:rsidRPr="00E14D74">
        <w:rPr>
          <w:rFonts w:asciiTheme="minorHAnsi" w:hAnsiTheme="minorHAnsi" w:cstheme="minorHAnsi"/>
          <w:sz w:val="22"/>
          <w:szCs w:val="22"/>
        </w:rPr>
        <w:t>częś</w:t>
      </w:r>
      <w:r w:rsidR="00C73AE7" w:rsidRPr="00E14D74">
        <w:rPr>
          <w:rFonts w:asciiTheme="minorHAnsi" w:hAnsiTheme="minorHAnsi" w:cstheme="minorHAnsi"/>
          <w:sz w:val="22"/>
          <w:szCs w:val="22"/>
        </w:rPr>
        <w:t>ci</w:t>
      </w:r>
      <w:r w:rsidR="005D5DD7" w:rsidRPr="00E14D74">
        <w:rPr>
          <w:rFonts w:asciiTheme="minorHAnsi" w:hAnsiTheme="minorHAnsi" w:cstheme="minorHAnsi"/>
          <w:sz w:val="22"/>
          <w:szCs w:val="22"/>
        </w:rPr>
        <w:t xml:space="preserve"> II OPZ, ust. 6 – 8</w:t>
      </w:r>
      <w:r w:rsidR="00EC1289" w:rsidRPr="00E14D74">
        <w:rPr>
          <w:rFonts w:asciiTheme="minorHAnsi" w:hAnsiTheme="minorHAnsi" w:cstheme="minorHAnsi"/>
          <w:sz w:val="22"/>
          <w:szCs w:val="22"/>
        </w:rPr>
        <w:t xml:space="preserve">: </w:t>
      </w:r>
      <w:r w:rsidR="00241F24" w:rsidRPr="00E14D74">
        <w:rPr>
          <w:rFonts w:asciiTheme="minorHAnsi" w:eastAsia="Arial" w:hAnsiTheme="minorHAnsi" w:cstheme="minorHAnsi"/>
          <w:sz w:val="22"/>
          <w:szCs w:val="22"/>
        </w:rPr>
        <w:t>dostawa zestawów komputerowych wraz z oprogramowaniem i akcesoriami</w:t>
      </w:r>
      <w:r w:rsidR="00DE59CD" w:rsidRPr="00E14D74">
        <w:rPr>
          <w:rFonts w:asciiTheme="minorHAnsi" w:hAnsiTheme="minorHAnsi" w:cstheme="minorHAnsi"/>
          <w:sz w:val="22"/>
          <w:szCs w:val="22"/>
        </w:rPr>
        <w:t xml:space="preserve"> do miejsc wskazanych przez Zamawiaj</w:t>
      </w:r>
      <w:r w:rsidR="00241F24" w:rsidRPr="00E14D74">
        <w:rPr>
          <w:rFonts w:asciiTheme="minorHAnsi" w:hAnsiTheme="minorHAnsi" w:cstheme="minorHAnsi"/>
          <w:sz w:val="22"/>
          <w:szCs w:val="22"/>
        </w:rPr>
        <w:t>ąc</w:t>
      </w:r>
      <w:r w:rsidR="00DE59CD" w:rsidRPr="00E14D74">
        <w:rPr>
          <w:rFonts w:asciiTheme="minorHAnsi" w:hAnsiTheme="minorHAnsi" w:cstheme="minorHAnsi"/>
          <w:sz w:val="22"/>
          <w:szCs w:val="22"/>
        </w:rPr>
        <w:t>ego</w:t>
      </w:r>
      <w:r w:rsidR="00F12459" w:rsidRPr="00E14D74">
        <w:rPr>
          <w:rFonts w:asciiTheme="minorHAnsi" w:hAnsiTheme="minorHAnsi" w:cstheme="minorHAnsi"/>
          <w:sz w:val="22"/>
          <w:szCs w:val="22"/>
        </w:rPr>
        <w:t>,</w:t>
      </w:r>
      <w:r w:rsidR="00DD061E" w:rsidRPr="00E14D74">
        <w:rPr>
          <w:rFonts w:asciiTheme="minorHAnsi" w:hAnsiTheme="minorHAnsi" w:cstheme="minorHAnsi"/>
          <w:sz w:val="22"/>
          <w:szCs w:val="22"/>
        </w:rPr>
        <w:t xml:space="preserve"> zlokalizowanych</w:t>
      </w:r>
      <w:r w:rsidR="00DE59CD" w:rsidRPr="00E14D74">
        <w:rPr>
          <w:rFonts w:asciiTheme="minorHAnsi" w:hAnsiTheme="minorHAnsi" w:cstheme="minorHAnsi"/>
          <w:sz w:val="22"/>
          <w:szCs w:val="22"/>
        </w:rPr>
        <w:t xml:space="preserve"> na </w:t>
      </w:r>
      <w:r w:rsidR="000E42F9" w:rsidRPr="00E14D74">
        <w:rPr>
          <w:rFonts w:asciiTheme="minorHAnsi" w:eastAsia="Arial" w:hAnsiTheme="minorHAnsi" w:cstheme="minorHAnsi"/>
          <w:sz w:val="22"/>
          <w:szCs w:val="22"/>
        </w:rPr>
        <w:t>obszar</w:t>
      </w:r>
      <w:r w:rsidR="003B2473" w:rsidRPr="00E14D74">
        <w:rPr>
          <w:rFonts w:asciiTheme="minorHAnsi" w:eastAsia="Arial" w:hAnsiTheme="minorHAnsi" w:cstheme="minorHAnsi"/>
          <w:sz w:val="22"/>
          <w:szCs w:val="22"/>
        </w:rPr>
        <w:t>ze</w:t>
      </w:r>
      <w:r w:rsidR="000E42F9" w:rsidRPr="00E14D74">
        <w:rPr>
          <w:rFonts w:asciiTheme="minorHAnsi" w:eastAsia="Arial" w:hAnsiTheme="minorHAnsi" w:cstheme="minorHAnsi"/>
          <w:sz w:val="22"/>
          <w:szCs w:val="22"/>
        </w:rPr>
        <w:t xml:space="preserve"> </w:t>
      </w:r>
      <w:r w:rsidR="00455209" w:rsidRPr="00BE3E21">
        <w:rPr>
          <w:rFonts w:ascii="Calibri" w:hAnsi="Calibri" w:cs="Calibri"/>
          <w:sz w:val="22"/>
          <w:szCs w:val="22"/>
        </w:rPr>
        <w:t>województwa kujawsko-pomorskiego</w:t>
      </w:r>
      <w:r w:rsidR="00C96A32" w:rsidRPr="00E14D74">
        <w:rPr>
          <w:rFonts w:asciiTheme="minorHAnsi" w:eastAsia="Arial" w:hAnsiTheme="minorHAnsi" w:cstheme="minorHAnsi"/>
          <w:sz w:val="22"/>
          <w:szCs w:val="22"/>
        </w:rPr>
        <w:t>.</w:t>
      </w:r>
    </w:p>
    <w:p w14:paraId="3461E8E9" w14:textId="4CEE6604" w:rsidR="00DF31C5" w:rsidRPr="00E14D74" w:rsidRDefault="008F5F3C" w:rsidP="00CF40EB">
      <w:pPr>
        <w:pStyle w:val="Akapitzlist"/>
        <w:numPr>
          <w:ilvl w:val="1"/>
          <w:numId w:val="1"/>
        </w:numPr>
        <w:spacing w:before="280" w:after="120"/>
        <w:ind w:left="426"/>
        <w:jc w:val="both"/>
        <w:rPr>
          <w:rFonts w:asciiTheme="minorHAnsi" w:eastAsia="Arial" w:hAnsiTheme="minorHAnsi" w:cstheme="minorHAnsi"/>
          <w:sz w:val="22"/>
          <w:szCs w:val="22"/>
        </w:rPr>
      </w:pPr>
      <w:r w:rsidRPr="00E14D74">
        <w:rPr>
          <w:rFonts w:asciiTheme="minorHAnsi" w:hAnsiTheme="minorHAnsi" w:cstheme="minorHAnsi"/>
          <w:iCs/>
          <w:sz w:val="22"/>
          <w:szCs w:val="22"/>
        </w:rPr>
        <w:t xml:space="preserve">Wykonawca na etapie realizacji </w:t>
      </w:r>
      <w:r w:rsidR="00653F52" w:rsidRPr="00E14D74">
        <w:rPr>
          <w:rFonts w:asciiTheme="minorHAnsi" w:hAnsiTheme="minorHAnsi" w:cstheme="minorHAnsi"/>
          <w:iCs/>
          <w:sz w:val="22"/>
          <w:szCs w:val="22"/>
        </w:rPr>
        <w:t>zamówienia</w:t>
      </w:r>
      <w:r w:rsidR="00DF31C5" w:rsidRPr="00E14D74">
        <w:rPr>
          <w:rFonts w:asciiTheme="minorHAnsi" w:hAnsiTheme="minorHAnsi" w:cstheme="minorHAnsi"/>
          <w:iCs/>
          <w:sz w:val="22"/>
          <w:szCs w:val="22"/>
        </w:rPr>
        <w:t xml:space="preserve"> może posługiwać się podwykonawcami.</w:t>
      </w:r>
    </w:p>
    <w:p w14:paraId="72A8ED4C" w14:textId="24A09162" w:rsidR="000E42F9" w:rsidRPr="00E14D74" w:rsidRDefault="000E42F9"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E14D74">
        <w:rPr>
          <w:rFonts w:asciiTheme="minorHAnsi" w:hAnsiTheme="minorHAnsi" w:cstheme="minorHAnsi"/>
          <w:sz w:val="22"/>
          <w:szCs w:val="22"/>
        </w:rPr>
        <w:lastRenderedPageBreak/>
        <w:t xml:space="preserve">Wykonawca zobowiązuje się </w:t>
      </w:r>
      <w:r w:rsidRPr="00E14D74">
        <w:rPr>
          <w:rFonts w:asciiTheme="minorHAnsi" w:hAnsiTheme="minorHAnsi" w:cstheme="minorHAnsi"/>
          <w:color w:val="000000" w:themeColor="text1"/>
          <w:sz w:val="22"/>
          <w:szCs w:val="22"/>
        </w:rPr>
        <w:t xml:space="preserve">do niezwłocznego przekazywania w formie pisemnej, telefonicznej lub e-mail informacji o każdym zdarzeniu mogącym mieć wpływ na prawidłowość wykonania zamówienia, w szczególności </w:t>
      </w:r>
      <w:r w:rsidRPr="00E14D74">
        <w:rPr>
          <w:rFonts w:asciiTheme="minorHAnsi" w:eastAsiaTheme="minorHAnsi" w:hAnsiTheme="minorHAnsi" w:cstheme="minorHAnsi"/>
          <w:color w:val="000000" w:themeColor="text1"/>
          <w:sz w:val="22"/>
          <w:szCs w:val="22"/>
        </w:rPr>
        <w:t>o nieprawidłowościach lub o zamiarze zaprzestania realizacji zamówienia, a także o wszelkich innych kwestiach, które mogą zagrozić realizacji zamówienia.</w:t>
      </w:r>
    </w:p>
    <w:p w14:paraId="1A776A40" w14:textId="4A751E5F" w:rsidR="000E42F9" w:rsidRPr="00E14D74" w:rsidRDefault="000E42F9" w:rsidP="00CF40EB">
      <w:pPr>
        <w:pStyle w:val="Akapitzlist"/>
        <w:numPr>
          <w:ilvl w:val="1"/>
          <w:numId w:val="1"/>
        </w:numPr>
        <w:spacing w:before="280" w:after="120"/>
        <w:ind w:left="426"/>
        <w:jc w:val="both"/>
        <w:rPr>
          <w:rFonts w:asciiTheme="minorHAnsi" w:eastAsia="Arial"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Wykonawca zobowiązuje się do informowania osób i podmiotów, z którymi współpracuje </w:t>
      </w:r>
      <w:r w:rsidR="00C718E0" w:rsidRPr="00E14D74">
        <w:rPr>
          <w:rFonts w:asciiTheme="minorHAnsi" w:hAnsiTheme="minorHAnsi" w:cstheme="minorHAnsi"/>
          <w:color w:val="000000" w:themeColor="text1"/>
          <w:sz w:val="22"/>
          <w:szCs w:val="22"/>
        </w:rPr>
        <w:t xml:space="preserve">o źródłach finansowania projektu, tj. </w:t>
      </w:r>
      <w:r w:rsidR="0006122F" w:rsidRPr="00E14D74">
        <w:rPr>
          <w:rFonts w:asciiTheme="minorHAnsi" w:hAnsiTheme="minorHAnsi" w:cstheme="minorHAnsi"/>
          <w:color w:val="000000" w:themeColor="text1"/>
          <w:sz w:val="22"/>
          <w:szCs w:val="22"/>
        </w:rPr>
        <w:t xml:space="preserve">ze </w:t>
      </w:r>
      <w:r w:rsidR="00CA7022" w:rsidRPr="00E14D74">
        <w:rPr>
          <w:rFonts w:asciiTheme="minorHAnsi" w:hAnsiTheme="minorHAnsi" w:cstheme="minorHAnsi"/>
          <w:color w:val="000000" w:themeColor="text1"/>
          <w:sz w:val="22"/>
          <w:szCs w:val="22"/>
        </w:rPr>
        <w:t>środków Instrumentu na Rzecz Odbudowy i Wzmacniania Odporności</w:t>
      </w:r>
      <w:r w:rsidR="004921E7" w:rsidRPr="00E14D74">
        <w:rPr>
          <w:rFonts w:asciiTheme="minorHAnsi" w:hAnsiTheme="minorHAnsi" w:cstheme="minorHAnsi"/>
          <w:color w:val="000000" w:themeColor="text1"/>
          <w:sz w:val="22"/>
          <w:szCs w:val="22"/>
        </w:rPr>
        <w:t>.</w:t>
      </w:r>
    </w:p>
    <w:p w14:paraId="7783DB09" w14:textId="77777777" w:rsidR="00D72442" w:rsidRPr="00E14D74" w:rsidRDefault="000E42F9" w:rsidP="00CF40EB">
      <w:pPr>
        <w:pStyle w:val="Akapitzlist"/>
        <w:numPr>
          <w:ilvl w:val="1"/>
          <w:numId w:val="1"/>
        </w:numPr>
        <w:spacing w:before="280"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Wynagrodzenie Wykonawcy </w:t>
      </w:r>
      <w:r w:rsidR="005F2D4B" w:rsidRPr="00E14D74">
        <w:rPr>
          <w:rFonts w:asciiTheme="minorHAnsi" w:hAnsiTheme="minorHAnsi" w:cstheme="minorHAnsi"/>
          <w:color w:val="000000" w:themeColor="text1"/>
          <w:sz w:val="22"/>
          <w:szCs w:val="22"/>
        </w:rPr>
        <w:t>f</w:t>
      </w:r>
      <w:r w:rsidRPr="00E14D74">
        <w:rPr>
          <w:rFonts w:asciiTheme="minorHAnsi" w:hAnsiTheme="minorHAnsi" w:cstheme="minorHAnsi"/>
          <w:color w:val="000000" w:themeColor="text1"/>
          <w:sz w:val="22"/>
          <w:szCs w:val="22"/>
        </w:rPr>
        <w:t xml:space="preserve">inansowane będzie </w:t>
      </w:r>
      <w:r w:rsidR="004921E7" w:rsidRPr="00E14D74">
        <w:rPr>
          <w:rFonts w:asciiTheme="minorHAnsi" w:hAnsiTheme="minorHAnsi" w:cstheme="minorHAnsi"/>
          <w:color w:val="000000" w:themeColor="text1"/>
          <w:sz w:val="22"/>
          <w:szCs w:val="22"/>
        </w:rPr>
        <w:t>ze środków Instrumentu na Rzecz Odbudowy i Wzmacniania Odporności</w:t>
      </w:r>
      <w:r w:rsidRPr="00E14D74">
        <w:rPr>
          <w:rFonts w:asciiTheme="minorHAnsi" w:hAnsiTheme="minorHAnsi" w:cstheme="minorHAnsi"/>
          <w:color w:val="000000" w:themeColor="text1"/>
          <w:sz w:val="22"/>
          <w:szCs w:val="22"/>
        </w:rPr>
        <w:t>.</w:t>
      </w:r>
    </w:p>
    <w:p w14:paraId="5662EF7C" w14:textId="728D1650" w:rsidR="00A549A9" w:rsidRPr="00E14D74" w:rsidRDefault="00926799" w:rsidP="00CF40EB">
      <w:pPr>
        <w:pStyle w:val="Akapitzlist"/>
        <w:numPr>
          <w:ilvl w:val="1"/>
          <w:numId w:val="1"/>
        </w:numPr>
        <w:spacing w:before="280" w:after="120"/>
        <w:ind w:left="426"/>
        <w:jc w:val="both"/>
        <w:rPr>
          <w:rFonts w:asciiTheme="minorHAnsi" w:hAnsiTheme="minorHAnsi" w:cstheme="minorHAnsi"/>
          <w:sz w:val="22"/>
          <w:szCs w:val="22"/>
        </w:rPr>
      </w:pPr>
      <w:r w:rsidRPr="00E14D74">
        <w:rPr>
          <w:rFonts w:asciiTheme="minorHAnsi" w:hAnsiTheme="minorHAnsi" w:cstheme="minorHAnsi"/>
          <w:sz w:val="22"/>
          <w:szCs w:val="22"/>
        </w:rPr>
        <w:t xml:space="preserve">Wykonawca zobowiązuje się </w:t>
      </w:r>
      <w:r w:rsidR="002D0D81" w:rsidRPr="00E14D74">
        <w:rPr>
          <w:rFonts w:asciiTheme="minorHAnsi" w:hAnsiTheme="minorHAnsi" w:cstheme="minorHAnsi"/>
          <w:sz w:val="22"/>
          <w:szCs w:val="22"/>
        </w:rPr>
        <w:t>oznaczyć</w:t>
      </w:r>
      <w:r w:rsidR="00C2759F" w:rsidRPr="00E14D74">
        <w:rPr>
          <w:rFonts w:asciiTheme="minorHAnsi" w:hAnsiTheme="minorHAnsi" w:cstheme="minorHAnsi"/>
          <w:sz w:val="22"/>
          <w:szCs w:val="22"/>
        </w:rPr>
        <w:t xml:space="preserve"> każdą sztukę</w:t>
      </w:r>
      <w:r w:rsidR="002D0D81" w:rsidRPr="00E14D74">
        <w:rPr>
          <w:rFonts w:asciiTheme="minorHAnsi" w:hAnsiTheme="minorHAnsi" w:cstheme="minorHAnsi"/>
          <w:sz w:val="22"/>
          <w:szCs w:val="22"/>
        </w:rPr>
        <w:t xml:space="preserve"> przedmiot</w:t>
      </w:r>
      <w:r w:rsidR="00C2759F" w:rsidRPr="00E14D74">
        <w:rPr>
          <w:rFonts w:asciiTheme="minorHAnsi" w:hAnsiTheme="minorHAnsi" w:cstheme="minorHAnsi"/>
          <w:sz w:val="22"/>
          <w:szCs w:val="22"/>
        </w:rPr>
        <w:t>u</w:t>
      </w:r>
      <w:r w:rsidR="002D0D81" w:rsidRPr="00E14D74">
        <w:rPr>
          <w:rFonts w:asciiTheme="minorHAnsi" w:hAnsiTheme="minorHAnsi" w:cstheme="minorHAnsi"/>
          <w:sz w:val="22"/>
          <w:szCs w:val="22"/>
        </w:rPr>
        <w:t xml:space="preserve"> zamówienia</w:t>
      </w:r>
      <w:r w:rsidR="00D72442" w:rsidRPr="00E14D74">
        <w:rPr>
          <w:rFonts w:asciiTheme="minorHAnsi" w:hAnsiTheme="minorHAnsi" w:cstheme="minorHAnsi"/>
          <w:sz w:val="22"/>
          <w:szCs w:val="22"/>
        </w:rPr>
        <w:t xml:space="preserve"> </w:t>
      </w:r>
      <w:r w:rsidR="007B29BE" w:rsidRPr="00E14D74">
        <w:rPr>
          <w:rFonts w:asciiTheme="minorHAnsi" w:hAnsiTheme="minorHAnsi" w:cstheme="minorHAnsi"/>
          <w:sz w:val="22"/>
          <w:szCs w:val="22"/>
        </w:rPr>
        <w:t>zgodnie ze w</w:t>
      </w:r>
      <w:r w:rsidR="00D72442" w:rsidRPr="00E14D74">
        <w:rPr>
          <w:rFonts w:asciiTheme="minorHAnsi" w:hAnsiTheme="minorHAnsi" w:cstheme="minorHAnsi"/>
          <w:sz w:val="22"/>
          <w:szCs w:val="22"/>
        </w:rPr>
        <w:t>zor</w:t>
      </w:r>
      <w:r w:rsidR="007B29BE" w:rsidRPr="00E14D74">
        <w:rPr>
          <w:rFonts w:asciiTheme="minorHAnsi" w:hAnsiTheme="minorHAnsi" w:cstheme="minorHAnsi"/>
          <w:sz w:val="22"/>
          <w:szCs w:val="22"/>
        </w:rPr>
        <w:t>em</w:t>
      </w:r>
      <w:r w:rsidR="00D72442" w:rsidRPr="00E14D74">
        <w:rPr>
          <w:rFonts w:asciiTheme="minorHAnsi" w:hAnsiTheme="minorHAnsi" w:cstheme="minorHAnsi"/>
          <w:sz w:val="22"/>
          <w:szCs w:val="22"/>
        </w:rPr>
        <w:t xml:space="preserve"> oznakowa</w:t>
      </w:r>
      <w:r w:rsidR="007B29BE" w:rsidRPr="00E14D74">
        <w:rPr>
          <w:rFonts w:asciiTheme="minorHAnsi" w:hAnsiTheme="minorHAnsi" w:cstheme="minorHAnsi"/>
          <w:sz w:val="22"/>
          <w:szCs w:val="22"/>
        </w:rPr>
        <w:t>nia</w:t>
      </w:r>
      <w:r w:rsidR="00D72442" w:rsidRPr="00E14D74">
        <w:rPr>
          <w:rFonts w:asciiTheme="minorHAnsi" w:hAnsiTheme="minorHAnsi" w:cstheme="minorHAnsi"/>
          <w:sz w:val="22"/>
          <w:szCs w:val="22"/>
        </w:rPr>
        <w:t xml:space="preserve"> i instrukcj</w:t>
      </w:r>
      <w:r w:rsidR="00CC79C0" w:rsidRPr="00E14D74">
        <w:rPr>
          <w:rFonts w:asciiTheme="minorHAnsi" w:hAnsiTheme="minorHAnsi" w:cstheme="minorHAnsi"/>
          <w:sz w:val="22"/>
          <w:szCs w:val="22"/>
        </w:rPr>
        <w:t>ą</w:t>
      </w:r>
      <w:r w:rsidR="00D72442" w:rsidRPr="00E14D74">
        <w:rPr>
          <w:rFonts w:asciiTheme="minorHAnsi" w:hAnsiTheme="minorHAnsi" w:cstheme="minorHAnsi"/>
          <w:sz w:val="22"/>
          <w:szCs w:val="22"/>
        </w:rPr>
        <w:t xml:space="preserve"> sposobu </w:t>
      </w:r>
      <w:r w:rsidR="00CC79C0" w:rsidRPr="00E14D74">
        <w:rPr>
          <w:rFonts w:asciiTheme="minorHAnsi" w:hAnsiTheme="minorHAnsi" w:cstheme="minorHAnsi"/>
          <w:sz w:val="22"/>
          <w:szCs w:val="22"/>
        </w:rPr>
        <w:t>jego</w:t>
      </w:r>
      <w:r w:rsidR="00D72442" w:rsidRPr="00E14D74">
        <w:rPr>
          <w:rFonts w:asciiTheme="minorHAnsi" w:hAnsiTheme="minorHAnsi" w:cstheme="minorHAnsi"/>
          <w:sz w:val="22"/>
          <w:szCs w:val="22"/>
        </w:rPr>
        <w:t xml:space="preserve"> umieszczania </w:t>
      </w:r>
      <w:r w:rsidR="003F4C55" w:rsidRPr="00E14D74">
        <w:rPr>
          <w:rFonts w:asciiTheme="minorHAnsi" w:hAnsiTheme="minorHAnsi" w:cstheme="minorHAnsi"/>
          <w:sz w:val="22"/>
          <w:szCs w:val="22"/>
        </w:rPr>
        <w:t>przekazaną przez Zamawiającego</w:t>
      </w:r>
      <w:r w:rsidR="00D72442" w:rsidRPr="00E14D74">
        <w:rPr>
          <w:rFonts w:asciiTheme="minorHAnsi" w:hAnsiTheme="minorHAnsi" w:cstheme="minorHAnsi"/>
          <w:sz w:val="22"/>
          <w:szCs w:val="22"/>
        </w:rPr>
        <w:t xml:space="preserve"> po podpisaniu umowy</w:t>
      </w:r>
      <w:r w:rsidR="00836AF7" w:rsidRPr="00E14D74">
        <w:rPr>
          <w:rFonts w:asciiTheme="minorHAnsi" w:hAnsiTheme="minorHAnsi" w:cstheme="minorHAnsi"/>
          <w:sz w:val="22"/>
          <w:szCs w:val="22"/>
        </w:rPr>
        <w:t>.</w:t>
      </w:r>
    </w:p>
    <w:bookmarkEnd w:id="5"/>
    <w:p w14:paraId="73DA8DC9" w14:textId="77777777" w:rsidR="00BA4326" w:rsidRPr="00E14D74" w:rsidRDefault="00BA4326" w:rsidP="00CF40EB">
      <w:pPr>
        <w:pStyle w:val="Akapitzlist"/>
        <w:widowControl w:val="0"/>
        <w:spacing w:after="120"/>
        <w:ind w:left="426"/>
        <w:contextualSpacing w:val="0"/>
        <w:jc w:val="both"/>
        <w:rPr>
          <w:rFonts w:asciiTheme="minorHAnsi" w:hAnsiTheme="minorHAnsi" w:cstheme="minorHAnsi"/>
          <w:sz w:val="22"/>
          <w:szCs w:val="22"/>
        </w:rPr>
      </w:pPr>
    </w:p>
    <w:p w14:paraId="3F0B92CE" w14:textId="6283C2F1" w:rsidR="00EE3EC4" w:rsidRPr="00E14D74" w:rsidRDefault="00EE3EC4" w:rsidP="00CF40EB">
      <w:pPr>
        <w:pStyle w:val="Akapitzlist"/>
        <w:widowControl w:val="0"/>
        <w:numPr>
          <w:ilvl w:val="0"/>
          <w:numId w:val="1"/>
        </w:numPr>
        <w:spacing w:after="120"/>
        <w:ind w:left="426" w:hanging="36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b/>
          <w:caps/>
          <w:color w:val="000000" w:themeColor="text1"/>
          <w:sz w:val="22"/>
          <w:szCs w:val="22"/>
        </w:rPr>
        <w:t>Opis warunków udziału w postępowaniu</w:t>
      </w:r>
    </w:p>
    <w:p w14:paraId="73110619" w14:textId="1B97704C" w:rsidR="00DC61FD" w:rsidRPr="00E14D74" w:rsidRDefault="00D02F40" w:rsidP="00CF40EB">
      <w:pPr>
        <w:pStyle w:val="Akapitzlist"/>
        <w:widowControl w:val="0"/>
        <w:numPr>
          <w:ilvl w:val="1"/>
          <w:numId w:val="1"/>
        </w:numPr>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Wybór Wykonawcy odbywa się z zachowaniem zasady konkurencyjności </w:t>
      </w:r>
      <w:r w:rsidRPr="00E14D74">
        <w:rPr>
          <w:rFonts w:asciiTheme="minorHAnsi" w:hAnsiTheme="minorHAnsi" w:cstheme="minorHAnsi"/>
          <w:sz w:val="22"/>
          <w:szCs w:val="22"/>
        </w:rPr>
        <w:t>opisanej w Zasadach kwalifikowania wydatków w Przedsięwzięciach realizowanych w ramach Inwestycji C2.1.3 Krajowego Planu Odbudowy i Zwiększania Odporności</w:t>
      </w:r>
      <w:r w:rsidR="00DC61FD" w:rsidRPr="00E14D74">
        <w:rPr>
          <w:rFonts w:asciiTheme="minorHAnsi" w:hAnsiTheme="minorHAnsi" w:cstheme="minorHAnsi"/>
          <w:color w:val="000000" w:themeColor="text1"/>
          <w:sz w:val="22"/>
          <w:szCs w:val="22"/>
        </w:rPr>
        <w:t>.</w:t>
      </w:r>
    </w:p>
    <w:p w14:paraId="0EF0DBBC" w14:textId="45BAC6EE" w:rsidR="00D02F40" w:rsidRPr="00E14D74" w:rsidRDefault="00C52BA8" w:rsidP="00CF40EB">
      <w:pPr>
        <w:pStyle w:val="Akapitzlist"/>
        <w:widowControl w:val="0"/>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Do niniejszego postępowania nie mają zastosowania przepisy ustawy z dnia 11 września 2019 r. - Prawo zamówień publicznych, chyba że treść Zapytania Ofertowego wprost do nich odsyła.</w:t>
      </w:r>
    </w:p>
    <w:p w14:paraId="6F23F06E" w14:textId="77777777" w:rsidR="00DC61FD" w:rsidRPr="00E14D74" w:rsidRDefault="00DC61FD" w:rsidP="00CF40E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Do </w:t>
      </w:r>
      <w:r w:rsidRPr="00E14D74">
        <w:rPr>
          <w:rFonts w:asciiTheme="minorHAnsi" w:hAnsiTheme="minorHAnsi" w:cstheme="minorHAnsi"/>
          <w:sz w:val="22"/>
          <w:szCs w:val="22"/>
        </w:rPr>
        <w:t>składania ofert zapraszamy wyłącznie Wykonawców spełniających łącznie następujące warunki:</w:t>
      </w:r>
    </w:p>
    <w:p w14:paraId="20A81844" w14:textId="236A8C34" w:rsidR="000233A9" w:rsidRPr="00E14D74" w:rsidRDefault="0047520B" w:rsidP="00CF40EB">
      <w:pPr>
        <w:pStyle w:val="Akapitzlist"/>
        <w:widowControl w:val="0"/>
        <w:numPr>
          <w:ilvl w:val="2"/>
          <w:numId w:val="1"/>
        </w:numPr>
        <w:spacing w:after="120"/>
        <w:ind w:left="426"/>
        <w:contextualSpacing w:val="0"/>
        <w:jc w:val="both"/>
        <w:rPr>
          <w:rFonts w:asciiTheme="minorHAnsi" w:hAnsiTheme="minorHAnsi" w:cstheme="minorHAnsi"/>
          <w:iCs/>
          <w:sz w:val="22"/>
          <w:szCs w:val="22"/>
        </w:rPr>
      </w:pPr>
      <w:r w:rsidRPr="00E14D74">
        <w:rPr>
          <w:rFonts w:asciiTheme="minorHAnsi" w:hAnsiTheme="minorHAnsi" w:cstheme="minorHAnsi"/>
          <w:iCs/>
          <w:sz w:val="22"/>
          <w:szCs w:val="22"/>
        </w:rPr>
        <w:t>W</w:t>
      </w:r>
      <w:r w:rsidR="00A34E84" w:rsidRPr="00E14D74">
        <w:rPr>
          <w:rFonts w:asciiTheme="minorHAnsi" w:hAnsiTheme="minorHAnsi" w:cstheme="minorHAnsi"/>
          <w:iCs/>
          <w:sz w:val="22"/>
          <w:szCs w:val="22"/>
        </w:rPr>
        <w:t xml:space="preserve"> zakresie </w:t>
      </w:r>
      <w:r w:rsidR="006E0CBA" w:rsidRPr="00E14D74">
        <w:rPr>
          <w:rFonts w:asciiTheme="minorHAnsi" w:hAnsiTheme="minorHAnsi" w:cstheme="minorHAnsi"/>
          <w:iCs/>
          <w:sz w:val="22"/>
          <w:szCs w:val="22"/>
        </w:rPr>
        <w:t xml:space="preserve">wiedzy i doświadczenia Wykonawcy: </w:t>
      </w:r>
      <w:r w:rsidR="000233A9" w:rsidRPr="00E14D74">
        <w:rPr>
          <w:rFonts w:asciiTheme="minorHAnsi" w:hAnsiTheme="minorHAnsi" w:cstheme="minorHAnsi"/>
          <w:iCs/>
          <w:sz w:val="22"/>
          <w:szCs w:val="22"/>
        </w:rPr>
        <w:t xml:space="preserve">posiadają wiedzę i doświadczenie w zakresie realizacji podobnych </w:t>
      </w:r>
      <w:r w:rsidR="00955C65" w:rsidRPr="00E14D74">
        <w:rPr>
          <w:rFonts w:asciiTheme="minorHAnsi" w:hAnsiTheme="minorHAnsi" w:cstheme="minorHAnsi"/>
          <w:iCs/>
          <w:sz w:val="22"/>
          <w:szCs w:val="22"/>
        </w:rPr>
        <w:t>dostaw</w:t>
      </w:r>
      <w:r w:rsidR="000241A0" w:rsidRPr="00E14D74">
        <w:rPr>
          <w:rFonts w:asciiTheme="minorHAnsi" w:hAnsiTheme="minorHAnsi" w:cstheme="minorHAnsi"/>
          <w:iCs/>
          <w:sz w:val="22"/>
          <w:szCs w:val="22"/>
        </w:rPr>
        <w:t xml:space="preserve"> </w:t>
      </w:r>
      <w:r w:rsidR="000378B4" w:rsidRPr="00E14D74">
        <w:rPr>
          <w:rFonts w:asciiTheme="minorHAnsi" w:hAnsiTheme="minorHAnsi" w:cstheme="minorHAnsi"/>
          <w:iCs/>
          <w:sz w:val="22"/>
          <w:szCs w:val="22"/>
        </w:rPr>
        <w:t xml:space="preserve">do opisanych w </w:t>
      </w:r>
      <w:r w:rsidR="00955C65" w:rsidRPr="00E14D74">
        <w:rPr>
          <w:rFonts w:asciiTheme="minorHAnsi" w:hAnsiTheme="minorHAnsi" w:cstheme="minorHAnsi"/>
          <w:iCs/>
          <w:sz w:val="22"/>
          <w:szCs w:val="22"/>
        </w:rPr>
        <w:t>zamówieniu</w:t>
      </w:r>
      <w:r w:rsidR="000233A9" w:rsidRPr="00E14D74">
        <w:rPr>
          <w:rFonts w:asciiTheme="minorHAnsi" w:hAnsiTheme="minorHAnsi" w:cstheme="minorHAnsi"/>
          <w:iCs/>
          <w:sz w:val="22"/>
          <w:szCs w:val="22"/>
        </w:rPr>
        <w:t>, tj. w ciągu ostatnich 3 lat przed upływem terminu składania ofert, a jeśli okres prowadzenia działalności</w:t>
      </w:r>
      <w:r w:rsidR="00455A55" w:rsidRPr="00E14D74">
        <w:rPr>
          <w:rFonts w:asciiTheme="minorHAnsi" w:hAnsiTheme="minorHAnsi" w:cstheme="minorHAnsi"/>
          <w:iCs/>
          <w:sz w:val="22"/>
          <w:szCs w:val="22"/>
        </w:rPr>
        <w:t xml:space="preserve"> Wykonawcy</w:t>
      </w:r>
      <w:r w:rsidR="000233A9" w:rsidRPr="00E14D74">
        <w:rPr>
          <w:rFonts w:asciiTheme="minorHAnsi" w:hAnsiTheme="minorHAnsi" w:cstheme="minorHAnsi"/>
          <w:iCs/>
          <w:sz w:val="22"/>
          <w:szCs w:val="22"/>
        </w:rPr>
        <w:t xml:space="preserve"> jest krótszy – w tym okresie, Wykonawca zrealizował</w:t>
      </w:r>
      <w:r w:rsidR="00093689" w:rsidRPr="00E14D74">
        <w:rPr>
          <w:rFonts w:asciiTheme="minorHAnsi" w:hAnsiTheme="minorHAnsi" w:cstheme="minorHAnsi"/>
          <w:iCs/>
          <w:sz w:val="22"/>
          <w:szCs w:val="22"/>
        </w:rPr>
        <w:t xml:space="preserve"> należycie</w:t>
      </w:r>
      <w:r w:rsidR="000233A9" w:rsidRPr="00E14D74">
        <w:rPr>
          <w:rFonts w:asciiTheme="minorHAnsi" w:hAnsiTheme="minorHAnsi" w:cstheme="minorHAnsi"/>
          <w:iCs/>
          <w:sz w:val="22"/>
          <w:szCs w:val="22"/>
        </w:rPr>
        <w:t xml:space="preserve"> co najmniej 2 </w:t>
      </w:r>
      <w:r w:rsidR="008132C4" w:rsidRPr="00E14D74">
        <w:rPr>
          <w:rFonts w:asciiTheme="minorHAnsi" w:hAnsiTheme="minorHAnsi" w:cstheme="minorHAnsi"/>
          <w:iCs/>
          <w:sz w:val="22"/>
          <w:szCs w:val="22"/>
        </w:rPr>
        <w:t>zamówienia</w:t>
      </w:r>
      <w:r w:rsidR="000233A9" w:rsidRPr="00E14D74">
        <w:rPr>
          <w:rFonts w:asciiTheme="minorHAnsi" w:hAnsiTheme="minorHAnsi" w:cstheme="minorHAnsi"/>
          <w:iCs/>
          <w:sz w:val="22"/>
          <w:szCs w:val="22"/>
        </w:rPr>
        <w:t xml:space="preserve"> polegające na </w:t>
      </w:r>
      <w:r w:rsidR="00CE644F" w:rsidRPr="00E14D74">
        <w:rPr>
          <w:rFonts w:asciiTheme="minorHAnsi" w:hAnsiTheme="minorHAnsi" w:cstheme="minorHAnsi"/>
          <w:iCs/>
          <w:sz w:val="22"/>
          <w:szCs w:val="22"/>
        </w:rPr>
        <w:t>dostawie spr</w:t>
      </w:r>
      <w:r w:rsidR="00FA78EB" w:rsidRPr="00E14D74">
        <w:rPr>
          <w:rFonts w:asciiTheme="minorHAnsi" w:hAnsiTheme="minorHAnsi" w:cstheme="minorHAnsi"/>
          <w:iCs/>
          <w:sz w:val="22"/>
          <w:szCs w:val="22"/>
        </w:rPr>
        <w:t>zętu komputerowego</w:t>
      </w:r>
      <w:r w:rsidR="00093689" w:rsidRPr="00E14D74">
        <w:rPr>
          <w:rFonts w:asciiTheme="minorHAnsi" w:hAnsiTheme="minorHAnsi" w:cstheme="minorHAnsi"/>
          <w:iCs/>
          <w:sz w:val="22"/>
          <w:szCs w:val="22"/>
        </w:rPr>
        <w:t>,</w:t>
      </w:r>
      <w:r w:rsidR="000233A9" w:rsidRPr="00E14D74">
        <w:rPr>
          <w:rFonts w:asciiTheme="minorHAnsi" w:hAnsiTheme="minorHAnsi" w:cstheme="minorHAnsi"/>
          <w:iCs/>
          <w:sz w:val="22"/>
          <w:szCs w:val="22"/>
        </w:rPr>
        <w:t xml:space="preserve"> o wartości co najmniej </w:t>
      </w:r>
      <w:r w:rsidR="007302BE" w:rsidRPr="00E14D74">
        <w:rPr>
          <w:rFonts w:asciiTheme="minorHAnsi" w:hAnsiTheme="minorHAnsi" w:cstheme="minorHAnsi"/>
          <w:iCs/>
          <w:sz w:val="22"/>
          <w:szCs w:val="22"/>
        </w:rPr>
        <w:t>50</w:t>
      </w:r>
      <w:r w:rsidR="00F5410F" w:rsidRPr="00E14D74">
        <w:rPr>
          <w:rFonts w:asciiTheme="minorHAnsi" w:hAnsiTheme="minorHAnsi" w:cstheme="minorHAnsi"/>
          <w:iCs/>
          <w:sz w:val="22"/>
          <w:szCs w:val="22"/>
        </w:rPr>
        <w:t>.</w:t>
      </w:r>
      <w:r w:rsidR="000233A9" w:rsidRPr="00E14D74">
        <w:rPr>
          <w:rFonts w:asciiTheme="minorHAnsi" w:hAnsiTheme="minorHAnsi" w:cstheme="minorHAnsi"/>
          <w:iCs/>
          <w:sz w:val="22"/>
          <w:szCs w:val="22"/>
        </w:rPr>
        <w:t>000,00 zł brutto</w:t>
      </w:r>
      <w:r w:rsidR="00BA6F79" w:rsidRPr="00E14D74">
        <w:rPr>
          <w:rFonts w:asciiTheme="minorHAnsi" w:hAnsiTheme="minorHAnsi" w:cstheme="minorHAnsi"/>
          <w:iCs/>
          <w:sz w:val="22"/>
          <w:szCs w:val="22"/>
        </w:rPr>
        <w:t xml:space="preserve"> (słownie: </w:t>
      </w:r>
      <w:r w:rsidR="007302BE" w:rsidRPr="00E14D74">
        <w:rPr>
          <w:rFonts w:asciiTheme="minorHAnsi" w:hAnsiTheme="minorHAnsi" w:cstheme="minorHAnsi"/>
          <w:iCs/>
          <w:sz w:val="22"/>
          <w:szCs w:val="22"/>
        </w:rPr>
        <w:t>pięćdziesiąt</w:t>
      </w:r>
      <w:r w:rsidR="00BA6F79" w:rsidRPr="00E14D74">
        <w:rPr>
          <w:rFonts w:asciiTheme="minorHAnsi" w:hAnsiTheme="minorHAnsi" w:cstheme="minorHAnsi"/>
          <w:iCs/>
          <w:sz w:val="22"/>
          <w:szCs w:val="22"/>
        </w:rPr>
        <w:t xml:space="preserve"> tysięcy złotych)</w:t>
      </w:r>
      <w:r w:rsidR="000233A9" w:rsidRPr="00E14D74">
        <w:rPr>
          <w:rFonts w:asciiTheme="minorHAnsi" w:hAnsiTheme="minorHAnsi" w:cstheme="minorHAnsi"/>
          <w:iCs/>
          <w:sz w:val="22"/>
          <w:szCs w:val="22"/>
        </w:rPr>
        <w:t xml:space="preserve"> każd</w:t>
      </w:r>
      <w:r w:rsidR="008132C4" w:rsidRPr="00E14D74">
        <w:rPr>
          <w:rFonts w:asciiTheme="minorHAnsi" w:hAnsiTheme="minorHAnsi" w:cstheme="minorHAnsi"/>
          <w:iCs/>
          <w:sz w:val="22"/>
          <w:szCs w:val="22"/>
        </w:rPr>
        <w:t>e</w:t>
      </w:r>
      <w:r w:rsidR="000233A9" w:rsidRPr="00E14D74">
        <w:rPr>
          <w:rFonts w:asciiTheme="minorHAnsi" w:hAnsiTheme="minorHAnsi" w:cstheme="minorHAnsi"/>
          <w:iCs/>
          <w:sz w:val="22"/>
          <w:szCs w:val="22"/>
        </w:rPr>
        <w:t xml:space="preserve"> </w:t>
      </w:r>
      <w:r w:rsidR="008132C4" w:rsidRPr="00E14D74">
        <w:rPr>
          <w:rFonts w:asciiTheme="minorHAnsi" w:hAnsiTheme="minorHAnsi" w:cstheme="minorHAnsi"/>
          <w:iCs/>
          <w:sz w:val="22"/>
          <w:szCs w:val="22"/>
        </w:rPr>
        <w:t>zamówienie</w:t>
      </w:r>
      <w:r w:rsidR="000233A9" w:rsidRPr="00E14D74">
        <w:rPr>
          <w:rFonts w:asciiTheme="minorHAnsi" w:hAnsiTheme="minorHAnsi" w:cstheme="minorHAnsi"/>
          <w:iCs/>
          <w:sz w:val="22"/>
          <w:szCs w:val="22"/>
        </w:rPr>
        <w:t xml:space="preserve">. </w:t>
      </w:r>
    </w:p>
    <w:p w14:paraId="5A974339" w14:textId="77777777" w:rsidR="00BC7F56" w:rsidRPr="00E14D74" w:rsidRDefault="0077313A" w:rsidP="00CF40EB">
      <w:pPr>
        <w:autoSpaceDE w:val="0"/>
        <w:autoSpaceDN w:val="0"/>
        <w:adjustRightInd w:val="0"/>
        <w:ind w:left="426"/>
        <w:jc w:val="both"/>
        <w:rPr>
          <w:rFonts w:asciiTheme="minorHAnsi" w:hAnsiTheme="minorHAnsi" w:cstheme="minorHAnsi"/>
          <w:b/>
          <w:bCs/>
          <w:sz w:val="22"/>
          <w:szCs w:val="22"/>
        </w:rPr>
      </w:pPr>
      <w:r w:rsidRPr="00E14D74">
        <w:rPr>
          <w:rFonts w:asciiTheme="minorHAnsi" w:hAnsiTheme="minorHAnsi" w:cstheme="minorHAnsi"/>
          <w:b/>
          <w:bCs/>
          <w:sz w:val="22"/>
          <w:szCs w:val="22"/>
          <w:u w:val="single"/>
        </w:rPr>
        <w:t>Opis weryfikacji spełniania warunku</w:t>
      </w:r>
      <w:r w:rsidRPr="00E14D74">
        <w:rPr>
          <w:rFonts w:asciiTheme="minorHAnsi" w:hAnsiTheme="minorHAnsi" w:cstheme="minorHAnsi"/>
          <w:b/>
          <w:bCs/>
          <w:sz w:val="22"/>
          <w:szCs w:val="22"/>
        </w:rPr>
        <w:t>:</w:t>
      </w:r>
    </w:p>
    <w:p w14:paraId="0DF49A79" w14:textId="7CB8E045" w:rsidR="00166D70" w:rsidRPr="00E14D74" w:rsidRDefault="000233A9" w:rsidP="00CF40EB">
      <w:pPr>
        <w:autoSpaceDE w:val="0"/>
        <w:autoSpaceDN w:val="0"/>
        <w:adjustRightInd w:val="0"/>
        <w:ind w:left="426"/>
        <w:jc w:val="both"/>
        <w:rPr>
          <w:rFonts w:asciiTheme="minorHAnsi" w:hAnsiTheme="minorHAnsi" w:cstheme="minorHAnsi"/>
          <w:b/>
          <w:bCs/>
          <w:strike/>
          <w:color w:val="000000" w:themeColor="text1"/>
          <w:sz w:val="22"/>
          <w:szCs w:val="22"/>
        </w:rPr>
      </w:pPr>
      <w:r w:rsidRPr="00E14D74">
        <w:rPr>
          <w:rFonts w:asciiTheme="minorHAnsi" w:hAnsiTheme="minorHAnsi" w:cstheme="minorHAnsi"/>
          <w:iCs/>
          <w:sz w:val="22"/>
          <w:szCs w:val="22"/>
        </w:rPr>
        <w:t xml:space="preserve">Spełnienie warunku weryfikowane będzie na podstawie </w:t>
      </w:r>
      <w:r w:rsidRPr="00E14D74">
        <w:rPr>
          <w:rFonts w:asciiTheme="minorHAnsi" w:hAnsiTheme="minorHAnsi" w:cstheme="minorHAnsi"/>
          <w:iCs/>
          <w:color w:val="000000" w:themeColor="text1"/>
          <w:sz w:val="22"/>
          <w:szCs w:val="22"/>
        </w:rPr>
        <w:t xml:space="preserve">oświadczenia Wykonawcy załączonego do oferty, sporządzonego zgodnie ze wzorem </w:t>
      </w:r>
      <w:r w:rsidRPr="00E14D74">
        <w:rPr>
          <w:rFonts w:asciiTheme="minorHAnsi" w:hAnsiTheme="minorHAnsi" w:cstheme="minorHAnsi"/>
          <w:iCs/>
          <w:sz w:val="22"/>
          <w:szCs w:val="22"/>
        </w:rPr>
        <w:t>określonym w Załączniku nr 2</w:t>
      </w:r>
      <w:r w:rsidR="004154A0" w:rsidRPr="00E14D74">
        <w:rPr>
          <w:rFonts w:asciiTheme="minorHAnsi" w:hAnsiTheme="minorHAnsi" w:cstheme="minorHAnsi"/>
          <w:iCs/>
          <w:sz w:val="22"/>
          <w:szCs w:val="22"/>
        </w:rPr>
        <w:t xml:space="preserve"> – Doświadczenie Wykonawcy</w:t>
      </w:r>
      <w:r w:rsidRPr="00E14D74">
        <w:rPr>
          <w:rFonts w:asciiTheme="minorHAnsi" w:hAnsiTheme="minorHAnsi" w:cstheme="minorHAnsi"/>
          <w:iCs/>
          <w:sz w:val="22"/>
          <w:szCs w:val="22"/>
        </w:rPr>
        <w:t xml:space="preserve"> </w:t>
      </w:r>
      <w:r w:rsidRPr="00E14D74">
        <w:rPr>
          <w:rFonts w:asciiTheme="minorHAnsi" w:hAnsiTheme="minorHAnsi" w:cstheme="minorHAnsi"/>
          <w:iCs/>
          <w:color w:val="000000" w:themeColor="text1"/>
          <w:sz w:val="22"/>
          <w:szCs w:val="22"/>
        </w:rPr>
        <w:t>oraz na podstawie załączonych dowodów (oryginałów lub uwierzytelnionych kopii np. rekomendacji, referencji</w:t>
      </w:r>
      <w:r w:rsidR="00DC12D5" w:rsidRPr="00E14D74">
        <w:rPr>
          <w:rFonts w:asciiTheme="minorHAnsi" w:hAnsiTheme="minorHAnsi" w:cstheme="minorHAnsi"/>
          <w:iCs/>
          <w:color w:val="000000" w:themeColor="text1"/>
          <w:sz w:val="22"/>
          <w:szCs w:val="22"/>
        </w:rPr>
        <w:t>, protokołów</w:t>
      </w:r>
      <w:r w:rsidR="00882C5B" w:rsidRPr="00E14D74">
        <w:rPr>
          <w:rFonts w:asciiTheme="minorHAnsi" w:hAnsiTheme="minorHAnsi" w:cstheme="minorHAnsi"/>
          <w:color w:val="000000" w:themeColor="text1"/>
          <w:sz w:val="22"/>
          <w:szCs w:val="22"/>
        </w:rPr>
        <w:t xml:space="preserve"> wykonania </w:t>
      </w:r>
      <w:r w:rsidR="00B56BB1" w:rsidRPr="00E14D74">
        <w:rPr>
          <w:rFonts w:asciiTheme="minorHAnsi" w:hAnsiTheme="minorHAnsi" w:cstheme="minorHAnsi"/>
          <w:color w:val="000000" w:themeColor="text1"/>
          <w:sz w:val="22"/>
          <w:szCs w:val="22"/>
        </w:rPr>
        <w:t>zamówienia</w:t>
      </w:r>
      <w:r w:rsidR="00882C5B" w:rsidRPr="00E14D74">
        <w:rPr>
          <w:rFonts w:asciiTheme="minorHAnsi" w:hAnsiTheme="minorHAnsi" w:cstheme="minorHAnsi"/>
          <w:color w:val="000000" w:themeColor="text1"/>
          <w:sz w:val="22"/>
          <w:szCs w:val="22"/>
        </w:rPr>
        <w:t>, inn</w:t>
      </w:r>
      <w:r w:rsidR="001E35B7" w:rsidRPr="00E14D74">
        <w:rPr>
          <w:rFonts w:asciiTheme="minorHAnsi" w:hAnsiTheme="minorHAnsi" w:cstheme="minorHAnsi"/>
          <w:color w:val="000000" w:themeColor="text1"/>
          <w:sz w:val="22"/>
          <w:szCs w:val="22"/>
        </w:rPr>
        <w:t>ych</w:t>
      </w:r>
      <w:r w:rsidR="00882C5B" w:rsidRPr="00E14D74">
        <w:rPr>
          <w:rFonts w:asciiTheme="minorHAnsi" w:hAnsiTheme="minorHAnsi" w:cstheme="minorHAnsi"/>
          <w:color w:val="000000" w:themeColor="text1"/>
          <w:sz w:val="22"/>
          <w:szCs w:val="22"/>
        </w:rPr>
        <w:t xml:space="preserve"> </w:t>
      </w:r>
      <w:r w:rsidR="00054A1C" w:rsidRPr="00E14D74">
        <w:rPr>
          <w:rFonts w:asciiTheme="minorHAnsi" w:hAnsiTheme="minorHAnsi" w:cstheme="minorHAnsi"/>
          <w:color w:val="000000" w:themeColor="text1"/>
          <w:sz w:val="22"/>
          <w:szCs w:val="22"/>
        </w:rPr>
        <w:t>dokumentów</w:t>
      </w:r>
      <w:r w:rsidRPr="00E14D74">
        <w:rPr>
          <w:rFonts w:asciiTheme="minorHAnsi" w:hAnsiTheme="minorHAnsi" w:cstheme="minorHAnsi"/>
          <w:iCs/>
          <w:color w:val="000000" w:themeColor="text1"/>
          <w:sz w:val="22"/>
          <w:szCs w:val="22"/>
        </w:rPr>
        <w:t xml:space="preserve">), potwierdzających zakres i należyte wykonanie </w:t>
      </w:r>
      <w:r w:rsidR="006716F4" w:rsidRPr="00E14D74">
        <w:rPr>
          <w:rFonts w:asciiTheme="minorHAnsi" w:hAnsiTheme="minorHAnsi" w:cstheme="minorHAnsi"/>
          <w:iCs/>
          <w:color w:val="000000" w:themeColor="text1"/>
          <w:sz w:val="22"/>
          <w:szCs w:val="22"/>
        </w:rPr>
        <w:t>zamówienia</w:t>
      </w:r>
      <w:r w:rsidR="00DC12D5" w:rsidRPr="00E14D74">
        <w:rPr>
          <w:rFonts w:asciiTheme="minorHAnsi" w:hAnsiTheme="minorHAnsi" w:cstheme="minorHAnsi"/>
          <w:iCs/>
          <w:color w:val="000000" w:themeColor="text1"/>
          <w:sz w:val="22"/>
          <w:szCs w:val="22"/>
        </w:rPr>
        <w:t>.</w:t>
      </w:r>
      <w:r w:rsidR="006C65B8" w:rsidRPr="00E14D74">
        <w:rPr>
          <w:rFonts w:asciiTheme="minorHAnsi" w:hAnsiTheme="minorHAnsi" w:cstheme="minorHAnsi"/>
          <w:iCs/>
          <w:color w:val="000000" w:themeColor="text1"/>
          <w:sz w:val="22"/>
          <w:szCs w:val="22"/>
        </w:rPr>
        <w:t xml:space="preserve"> </w:t>
      </w:r>
      <w:r w:rsidR="005D105A" w:rsidRPr="00E14D74">
        <w:rPr>
          <w:rFonts w:asciiTheme="minorHAnsi" w:hAnsiTheme="minorHAnsi" w:cstheme="minorHAnsi"/>
          <w:sz w:val="22"/>
          <w:szCs w:val="22"/>
        </w:rPr>
        <w:t>W przypadku składania oferty wspólnie przez więcej niż jednego Wykonawcę, opisany powyżej warunek dotyczący wiedzy i doświadczenia powinien zostać samodzielnie spełniony co najmniej przez jednego z Wykonawców.</w:t>
      </w:r>
    </w:p>
    <w:p w14:paraId="69D85D49" w14:textId="5266AC37" w:rsidR="006269EF" w:rsidRPr="00E14D74" w:rsidRDefault="00046538" w:rsidP="00CF40EB">
      <w:pPr>
        <w:pStyle w:val="Akapitzlist"/>
        <w:numPr>
          <w:ilvl w:val="2"/>
          <w:numId w:val="1"/>
        </w:numPr>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D</w:t>
      </w:r>
      <w:r w:rsidR="006269EF" w:rsidRPr="00E14D74">
        <w:rPr>
          <w:rFonts w:asciiTheme="minorHAnsi" w:hAnsiTheme="minorHAnsi" w:cstheme="minorHAnsi"/>
          <w:color w:val="000000" w:themeColor="text1"/>
          <w:sz w:val="22"/>
          <w:szCs w:val="22"/>
        </w:rPr>
        <w:t>ysponują potencjałem organizacyjno-technicznym umożliwiającym realizację zamówienia.</w:t>
      </w:r>
    </w:p>
    <w:p w14:paraId="2C7F9768" w14:textId="77777777" w:rsidR="006269EF" w:rsidRPr="00E14D74" w:rsidRDefault="006269EF" w:rsidP="00CF40EB">
      <w:pPr>
        <w:pStyle w:val="Akapitzlist"/>
        <w:autoSpaceDE w:val="0"/>
        <w:autoSpaceDN w:val="0"/>
        <w:adjustRightInd w:val="0"/>
        <w:ind w:left="709"/>
        <w:jc w:val="both"/>
        <w:rPr>
          <w:rFonts w:asciiTheme="minorHAnsi" w:hAnsiTheme="minorHAnsi" w:cstheme="minorHAnsi"/>
          <w:color w:val="000000" w:themeColor="text1"/>
          <w:sz w:val="22"/>
          <w:szCs w:val="22"/>
          <w:u w:val="single"/>
        </w:rPr>
      </w:pPr>
    </w:p>
    <w:p w14:paraId="35E03B1C" w14:textId="6A65438E" w:rsidR="006269EF" w:rsidRPr="00E14D74" w:rsidRDefault="006269EF"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w:t>
      </w:r>
      <w:r w:rsidR="006A25C4" w:rsidRPr="00E14D74">
        <w:rPr>
          <w:rFonts w:asciiTheme="minorHAnsi" w:hAnsiTheme="minorHAnsi" w:cstheme="minorHAnsi"/>
          <w:b/>
          <w:bCs/>
          <w:color w:val="000000" w:themeColor="text1"/>
          <w:sz w:val="22"/>
          <w:szCs w:val="22"/>
          <w:u w:val="single"/>
        </w:rPr>
        <w:t>u</w:t>
      </w:r>
      <w:r w:rsidRPr="00E14D74">
        <w:rPr>
          <w:rFonts w:asciiTheme="minorHAnsi" w:hAnsiTheme="minorHAnsi" w:cstheme="minorHAnsi"/>
          <w:b/>
          <w:bCs/>
          <w:color w:val="000000" w:themeColor="text1"/>
          <w:sz w:val="22"/>
          <w:szCs w:val="22"/>
        </w:rPr>
        <w:t>:</w:t>
      </w:r>
    </w:p>
    <w:p w14:paraId="7A249E43" w14:textId="7DBA2306" w:rsidR="006269EF" w:rsidRPr="00E14D74" w:rsidRDefault="004B0BD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Oferent wraz z ofertą składa </w:t>
      </w:r>
      <w:r w:rsidR="006269EF" w:rsidRPr="00E14D74">
        <w:rPr>
          <w:rFonts w:asciiTheme="minorHAnsi" w:hAnsiTheme="minorHAnsi" w:cstheme="minorHAnsi"/>
          <w:color w:val="000000" w:themeColor="text1"/>
          <w:sz w:val="22"/>
          <w:szCs w:val="22"/>
        </w:rPr>
        <w:t>Załącznik nr 1</w:t>
      </w:r>
      <w:r w:rsidRPr="00E14D74">
        <w:rPr>
          <w:rFonts w:asciiTheme="minorHAnsi" w:hAnsiTheme="minorHAnsi" w:cstheme="minorHAnsi"/>
          <w:color w:val="000000" w:themeColor="text1"/>
          <w:sz w:val="22"/>
          <w:szCs w:val="22"/>
        </w:rPr>
        <w:t xml:space="preserve"> -</w:t>
      </w:r>
      <w:r w:rsidR="006269EF" w:rsidRPr="00E14D74">
        <w:rPr>
          <w:rFonts w:asciiTheme="minorHAnsi" w:hAnsiTheme="minorHAnsi" w:cstheme="minorHAnsi"/>
          <w:color w:val="000000" w:themeColor="text1"/>
          <w:sz w:val="22"/>
          <w:szCs w:val="22"/>
        </w:rPr>
        <w:t xml:space="preserve"> Formularz oferty </w:t>
      </w:r>
      <w:r w:rsidR="007F0191" w:rsidRPr="00E14D74">
        <w:rPr>
          <w:rFonts w:asciiTheme="minorHAnsi" w:hAnsiTheme="minorHAnsi" w:cstheme="minorHAnsi"/>
          <w:color w:val="000000" w:themeColor="text1"/>
          <w:sz w:val="22"/>
          <w:szCs w:val="22"/>
        </w:rPr>
        <w:t>zawierający w treści oświadczenia o spełnianiu wymagań, w którym potwierdza spełnianie powyższego warunku</w:t>
      </w:r>
      <w:r w:rsidRPr="00E14D74">
        <w:rPr>
          <w:rFonts w:asciiTheme="minorHAnsi" w:hAnsiTheme="minorHAnsi" w:cstheme="minorHAnsi"/>
          <w:color w:val="000000" w:themeColor="text1"/>
          <w:sz w:val="22"/>
          <w:szCs w:val="22"/>
        </w:rPr>
        <w:t>.</w:t>
      </w:r>
    </w:p>
    <w:p w14:paraId="5AA2078B" w14:textId="3AD7EC25" w:rsidR="00F678AB" w:rsidRPr="00E14D74" w:rsidRDefault="00F678AB" w:rsidP="00CF40EB">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Znajdują się w sytuacji ekonomicznej i finansowej umożliwiającej realizację zamówienia.</w:t>
      </w:r>
    </w:p>
    <w:p w14:paraId="15084A0C"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7A0D6D12" w14:textId="77777777" w:rsidR="00F678AB" w:rsidRPr="00E14D74" w:rsidRDefault="00F678AB" w:rsidP="00CF40EB">
      <w:pPr>
        <w:pStyle w:val="Akapitzlist"/>
        <w:widowControl w:val="0"/>
        <w:spacing w:after="120"/>
        <w:ind w:left="426"/>
        <w:contextualSpacing w:val="0"/>
        <w:jc w:val="both"/>
        <w:rPr>
          <w:rFonts w:asciiTheme="minorHAnsi" w:hAnsiTheme="minorHAnsi" w:cstheme="minorHAnsi"/>
          <w:iCs/>
          <w:color w:val="000000" w:themeColor="text1"/>
          <w:sz w:val="22"/>
          <w:szCs w:val="22"/>
        </w:rPr>
      </w:pPr>
      <w:r w:rsidRPr="00E14D74">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r w:rsidRPr="00E14D74">
        <w:rPr>
          <w:rFonts w:asciiTheme="minorHAnsi" w:hAnsiTheme="minorHAnsi" w:cstheme="minorHAnsi"/>
          <w:iCs/>
          <w:color w:val="000000" w:themeColor="text1"/>
          <w:sz w:val="22"/>
          <w:szCs w:val="22"/>
        </w:rPr>
        <w:t>.</w:t>
      </w:r>
    </w:p>
    <w:p w14:paraId="701E4D03" w14:textId="77777777" w:rsidR="00F678AB" w:rsidRPr="00E14D74" w:rsidRDefault="00F678AB" w:rsidP="00CF40EB">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osób prawnych oraz osób fizycznych prowadzących jednoosobową działalność gospodarczą:</w:t>
      </w:r>
    </w:p>
    <w:p w14:paraId="557D677F" w14:textId="77777777" w:rsidR="00F678AB"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Posiadających wdrożone odpowiednie środki techniczne i organizacyjne gwarantujące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2A3B1B8D" w14:textId="77777777" w:rsidR="00DB7C62"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lastRenderedPageBreak/>
        <w:t>Ww. warunek ma celu zapewnienie właściwego i bezpiecznego przetwarzania danych osobowych,</w:t>
      </w:r>
      <w:r w:rsidR="008F3739" w:rsidRPr="00E14D74">
        <w:rPr>
          <w:rFonts w:asciiTheme="minorHAnsi" w:hAnsiTheme="minorHAnsi" w:cstheme="minorHAnsi"/>
          <w:color w:val="000000" w:themeColor="text1"/>
          <w:sz w:val="22"/>
          <w:szCs w:val="22"/>
        </w:rPr>
        <w:t xml:space="preserve"> do</w:t>
      </w:r>
      <w:r w:rsidRPr="00E14D74">
        <w:rPr>
          <w:rFonts w:asciiTheme="minorHAnsi" w:hAnsiTheme="minorHAnsi" w:cstheme="minorHAnsi"/>
          <w:color w:val="000000" w:themeColor="text1"/>
          <w:sz w:val="22"/>
          <w:szCs w:val="22"/>
        </w:rPr>
        <w:t xml:space="preserve"> któr</w:t>
      </w:r>
      <w:r w:rsidR="008F3739" w:rsidRPr="00E14D74">
        <w:rPr>
          <w:rFonts w:asciiTheme="minorHAnsi" w:hAnsiTheme="minorHAnsi" w:cstheme="minorHAnsi"/>
          <w:color w:val="000000" w:themeColor="text1"/>
          <w:sz w:val="22"/>
          <w:szCs w:val="22"/>
        </w:rPr>
        <w:t xml:space="preserve">ych dostęp </w:t>
      </w:r>
      <w:r w:rsidRPr="00E14D74">
        <w:rPr>
          <w:rFonts w:asciiTheme="minorHAnsi" w:hAnsiTheme="minorHAnsi" w:cstheme="minorHAnsi"/>
          <w:color w:val="000000" w:themeColor="text1"/>
          <w:sz w:val="22"/>
          <w:szCs w:val="22"/>
        </w:rPr>
        <w:t>Wykonawc</w:t>
      </w:r>
      <w:r w:rsidR="008F3739" w:rsidRPr="00E14D74">
        <w:rPr>
          <w:rFonts w:asciiTheme="minorHAnsi" w:hAnsiTheme="minorHAnsi" w:cstheme="minorHAnsi"/>
          <w:color w:val="000000" w:themeColor="text1"/>
          <w:sz w:val="22"/>
          <w:szCs w:val="22"/>
        </w:rPr>
        <w:t>a</w:t>
      </w:r>
      <w:r w:rsidRPr="00E14D74">
        <w:rPr>
          <w:rFonts w:asciiTheme="minorHAnsi" w:hAnsiTheme="minorHAnsi" w:cstheme="minorHAnsi"/>
          <w:color w:val="000000" w:themeColor="text1"/>
          <w:sz w:val="22"/>
          <w:szCs w:val="22"/>
        </w:rPr>
        <w:t xml:space="preserve"> </w:t>
      </w:r>
      <w:r w:rsidR="008F3739" w:rsidRPr="00E14D74">
        <w:rPr>
          <w:rFonts w:asciiTheme="minorHAnsi" w:hAnsiTheme="minorHAnsi" w:cstheme="minorHAnsi"/>
          <w:color w:val="000000" w:themeColor="text1"/>
          <w:sz w:val="22"/>
          <w:szCs w:val="22"/>
        </w:rPr>
        <w:t>może uzyskać na etapie</w:t>
      </w:r>
      <w:r w:rsidRPr="00E14D74">
        <w:rPr>
          <w:rFonts w:asciiTheme="minorHAnsi" w:hAnsiTheme="minorHAnsi" w:cstheme="minorHAnsi"/>
          <w:color w:val="000000" w:themeColor="text1"/>
          <w:sz w:val="22"/>
          <w:szCs w:val="22"/>
        </w:rPr>
        <w:t xml:space="preserve"> realizacji zamówienia</w:t>
      </w:r>
      <w:r w:rsidR="00602629" w:rsidRPr="00E14D74">
        <w:rPr>
          <w:rFonts w:asciiTheme="minorHAnsi" w:hAnsiTheme="minorHAnsi" w:cstheme="minorHAnsi"/>
          <w:color w:val="000000" w:themeColor="text1"/>
          <w:sz w:val="22"/>
          <w:szCs w:val="22"/>
        </w:rPr>
        <w:t>, w szczególności na etapie</w:t>
      </w:r>
      <w:r w:rsidR="00DB7C62" w:rsidRPr="00E14D74">
        <w:rPr>
          <w:rFonts w:asciiTheme="minorHAnsi" w:hAnsiTheme="minorHAnsi" w:cstheme="minorHAnsi"/>
          <w:color w:val="000000" w:themeColor="text1"/>
          <w:sz w:val="22"/>
          <w:szCs w:val="22"/>
        </w:rPr>
        <w:t>:</w:t>
      </w:r>
    </w:p>
    <w:p w14:paraId="4A79F05A" w14:textId="326EBA38" w:rsidR="00602629" w:rsidRPr="00E14D74" w:rsidRDefault="00602629" w:rsidP="00CF40EB">
      <w:pPr>
        <w:pStyle w:val="Bezodstpw"/>
        <w:numPr>
          <w:ilvl w:val="0"/>
          <w:numId w:val="42"/>
        </w:numPr>
        <w:ind w:left="851"/>
        <w:rPr>
          <w:rFonts w:asciiTheme="minorHAnsi" w:hAnsiTheme="minorHAnsi" w:cstheme="minorHAnsi"/>
          <w:color w:val="000000" w:themeColor="text1"/>
        </w:rPr>
      </w:pPr>
      <w:r w:rsidRPr="00E14D74">
        <w:rPr>
          <w:rFonts w:asciiTheme="minorHAnsi" w:hAnsiTheme="minorHAnsi" w:cstheme="minorHAnsi"/>
        </w:rPr>
        <w:t>Dostosow</w:t>
      </w:r>
      <w:r w:rsidR="009D56B8" w:rsidRPr="00E14D74">
        <w:rPr>
          <w:rFonts w:asciiTheme="minorHAnsi" w:hAnsiTheme="minorHAnsi" w:cstheme="minorHAnsi"/>
        </w:rPr>
        <w:t>yw</w:t>
      </w:r>
      <w:r w:rsidRPr="00E14D74">
        <w:rPr>
          <w:rFonts w:asciiTheme="minorHAnsi" w:hAnsiTheme="minorHAnsi" w:cstheme="minorHAnsi"/>
        </w:rPr>
        <w:t>ani</w:t>
      </w:r>
      <w:r w:rsidR="009D56B8" w:rsidRPr="00E14D74">
        <w:rPr>
          <w:rFonts w:asciiTheme="minorHAnsi" w:hAnsiTheme="minorHAnsi" w:cstheme="minorHAnsi"/>
        </w:rPr>
        <w:t>a</w:t>
      </w:r>
      <w:r w:rsidRPr="00E14D74">
        <w:rPr>
          <w:rFonts w:asciiTheme="minorHAnsi" w:hAnsiTheme="minorHAnsi" w:cstheme="minorHAnsi"/>
        </w:rPr>
        <w:t xml:space="preserve"> komputerów do wymagań Zamawiającego</w:t>
      </w:r>
      <w:r w:rsidR="009D56B8" w:rsidRPr="00E14D74">
        <w:rPr>
          <w:rFonts w:asciiTheme="minorHAnsi" w:hAnsiTheme="minorHAnsi" w:cstheme="minorHAnsi"/>
        </w:rPr>
        <w:t>,</w:t>
      </w:r>
    </w:p>
    <w:p w14:paraId="6DEAF5DA" w14:textId="4A208626" w:rsidR="00602629" w:rsidRPr="00E14D74" w:rsidRDefault="00DB7C62" w:rsidP="00CF40EB">
      <w:pPr>
        <w:pStyle w:val="Bezodstpw"/>
        <w:numPr>
          <w:ilvl w:val="0"/>
          <w:numId w:val="42"/>
        </w:numPr>
        <w:ind w:left="851"/>
        <w:rPr>
          <w:rFonts w:asciiTheme="minorHAnsi" w:hAnsiTheme="minorHAnsi" w:cstheme="minorHAnsi"/>
        </w:rPr>
      </w:pPr>
      <w:r w:rsidRPr="00E14D74">
        <w:rPr>
          <w:rFonts w:asciiTheme="minorHAnsi" w:hAnsiTheme="minorHAnsi" w:cstheme="minorHAnsi"/>
        </w:rPr>
        <w:t>Zapewni</w:t>
      </w:r>
      <w:r w:rsidR="009D56B8" w:rsidRPr="00E14D74">
        <w:rPr>
          <w:rFonts w:asciiTheme="minorHAnsi" w:hAnsiTheme="minorHAnsi" w:cstheme="minorHAnsi"/>
        </w:rPr>
        <w:t>a</w:t>
      </w:r>
      <w:r w:rsidRPr="00E14D74">
        <w:rPr>
          <w:rFonts w:asciiTheme="minorHAnsi" w:hAnsiTheme="minorHAnsi" w:cstheme="minorHAnsi"/>
        </w:rPr>
        <w:t>ni</w:t>
      </w:r>
      <w:r w:rsidR="009D56B8" w:rsidRPr="00E14D74">
        <w:rPr>
          <w:rFonts w:asciiTheme="minorHAnsi" w:hAnsiTheme="minorHAnsi" w:cstheme="minorHAnsi"/>
        </w:rPr>
        <w:t>a</w:t>
      </w:r>
      <w:r w:rsidRPr="00E14D74">
        <w:rPr>
          <w:rFonts w:asciiTheme="minorHAnsi" w:hAnsiTheme="minorHAnsi" w:cstheme="minorHAnsi"/>
        </w:rPr>
        <w:t xml:space="preserve"> migracji danych i klonowania systemu ze starych komputerów</w:t>
      </w:r>
      <w:r w:rsidR="009D56B8" w:rsidRPr="00E14D74">
        <w:rPr>
          <w:rFonts w:asciiTheme="minorHAnsi" w:hAnsiTheme="minorHAnsi" w:cstheme="minorHAnsi"/>
        </w:rPr>
        <w:t>,</w:t>
      </w:r>
    </w:p>
    <w:p w14:paraId="26D8F4E6" w14:textId="3B042DC6" w:rsidR="00DB7C62" w:rsidRPr="00E14D74" w:rsidRDefault="00DB7C62" w:rsidP="00CF40EB">
      <w:pPr>
        <w:pStyle w:val="Bezodstpw"/>
        <w:numPr>
          <w:ilvl w:val="0"/>
          <w:numId w:val="42"/>
        </w:numPr>
        <w:ind w:left="851"/>
        <w:rPr>
          <w:rFonts w:asciiTheme="minorHAnsi" w:hAnsiTheme="minorHAnsi" w:cstheme="minorHAnsi"/>
        </w:rPr>
      </w:pPr>
      <w:r w:rsidRPr="00E14D74">
        <w:rPr>
          <w:rFonts w:asciiTheme="minorHAnsi" w:hAnsiTheme="minorHAnsi" w:cstheme="minorHAnsi"/>
        </w:rPr>
        <w:t>Zapewni</w:t>
      </w:r>
      <w:r w:rsidR="009D56B8" w:rsidRPr="00E14D74">
        <w:rPr>
          <w:rFonts w:asciiTheme="minorHAnsi" w:hAnsiTheme="minorHAnsi" w:cstheme="minorHAnsi"/>
        </w:rPr>
        <w:t>a</w:t>
      </w:r>
      <w:r w:rsidRPr="00E14D74">
        <w:rPr>
          <w:rFonts w:asciiTheme="minorHAnsi" w:hAnsiTheme="minorHAnsi" w:cstheme="minorHAnsi"/>
        </w:rPr>
        <w:t>ni</w:t>
      </w:r>
      <w:r w:rsidR="009D56B8" w:rsidRPr="00E14D74">
        <w:rPr>
          <w:rFonts w:asciiTheme="minorHAnsi" w:hAnsiTheme="minorHAnsi" w:cstheme="minorHAnsi"/>
        </w:rPr>
        <w:t>a</w:t>
      </w:r>
      <w:r w:rsidRPr="00E14D74">
        <w:rPr>
          <w:rFonts w:asciiTheme="minorHAnsi" w:hAnsiTheme="minorHAnsi" w:cstheme="minorHAnsi"/>
        </w:rPr>
        <w:t xml:space="preserve"> indywidualnego</w:t>
      </w:r>
      <w:r w:rsidR="00A163F2" w:rsidRPr="00E14D74">
        <w:rPr>
          <w:rFonts w:asciiTheme="minorHAnsi" w:hAnsiTheme="minorHAnsi" w:cstheme="minorHAnsi"/>
        </w:rPr>
        <w:t xml:space="preserve"> wdrożenia</w:t>
      </w:r>
      <w:r w:rsidRPr="00E14D74">
        <w:rPr>
          <w:rFonts w:asciiTheme="minorHAnsi" w:hAnsiTheme="minorHAnsi" w:cstheme="minorHAnsi"/>
        </w:rPr>
        <w:t xml:space="preserve"> i wsparcia użytkownika</w:t>
      </w:r>
      <w:r w:rsidR="009D56B8" w:rsidRPr="00E14D74">
        <w:rPr>
          <w:rFonts w:asciiTheme="minorHAnsi" w:hAnsiTheme="minorHAnsi" w:cstheme="minorHAnsi"/>
        </w:rPr>
        <w:t>,</w:t>
      </w:r>
    </w:p>
    <w:p w14:paraId="1BF93E71" w14:textId="00A34702" w:rsidR="00DB7C62" w:rsidRPr="00E14D74" w:rsidRDefault="00DB7C62" w:rsidP="00CF40EB">
      <w:pPr>
        <w:pStyle w:val="Akapitzlist"/>
        <w:widowControl w:val="0"/>
        <w:numPr>
          <w:ilvl w:val="0"/>
          <w:numId w:val="42"/>
        </w:numPr>
        <w:spacing w:after="120"/>
        <w:ind w:left="851"/>
        <w:contextualSpacing w:val="0"/>
        <w:jc w:val="both"/>
        <w:rPr>
          <w:rFonts w:asciiTheme="minorHAnsi" w:hAnsiTheme="minorHAnsi" w:cstheme="minorHAnsi"/>
          <w:b/>
          <w:bCs/>
          <w:color w:val="000000" w:themeColor="text1"/>
          <w:sz w:val="22"/>
          <w:szCs w:val="22"/>
        </w:rPr>
      </w:pPr>
      <w:r w:rsidRPr="00E14D74">
        <w:rPr>
          <w:rStyle w:val="Pogrubienie"/>
          <w:rFonts w:asciiTheme="minorHAnsi" w:hAnsiTheme="minorHAnsi" w:cstheme="minorHAnsi"/>
          <w:b w:val="0"/>
          <w:bCs w:val="0"/>
          <w:sz w:val="22"/>
          <w:szCs w:val="22"/>
        </w:rPr>
        <w:t xml:space="preserve">Usługi w </w:t>
      </w:r>
      <w:r w:rsidRPr="00E14D74">
        <w:rPr>
          <w:rFonts w:asciiTheme="minorHAnsi" w:hAnsiTheme="minorHAnsi" w:cstheme="minorHAnsi"/>
          <w:sz w:val="22"/>
          <w:szCs w:val="22"/>
        </w:rPr>
        <w:t>zakresie</w:t>
      </w:r>
      <w:r w:rsidRPr="00E14D74">
        <w:rPr>
          <w:rStyle w:val="Pogrubienie"/>
          <w:rFonts w:asciiTheme="minorHAnsi" w:hAnsiTheme="minorHAnsi" w:cstheme="minorHAnsi"/>
          <w:b w:val="0"/>
          <w:bCs w:val="0"/>
          <w:sz w:val="22"/>
          <w:szCs w:val="22"/>
        </w:rPr>
        <w:t xml:space="preserve"> bezpieczeństwa danych</w:t>
      </w:r>
      <w:r w:rsidR="00D77457" w:rsidRPr="00E14D74">
        <w:rPr>
          <w:rStyle w:val="Pogrubienie"/>
          <w:rFonts w:asciiTheme="minorHAnsi" w:hAnsiTheme="minorHAnsi" w:cstheme="minorHAnsi"/>
          <w:b w:val="0"/>
          <w:bCs w:val="0"/>
          <w:sz w:val="22"/>
          <w:szCs w:val="22"/>
        </w:rPr>
        <w:t>.</w:t>
      </w:r>
    </w:p>
    <w:p w14:paraId="3F9F59A1"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4D1308DB" w14:textId="77777777" w:rsidR="00B64831"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spełnianie powyższego warunku.</w:t>
      </w:r>
    </w:p>
    <w:p w14:paraId="67929189" w14:textId="709091F6" w:rsidR="00480C52" w:rsidRPr="00E14D74" w:rsidRDefault="004558A8" w:rsidP="00CF40EB">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907100">
        <w:rPr>
          <w:rFonts w:ascii="Calibri" w:hAnsi="Calibri" w:cs="Calibri"/>
          <w:sz w:val="22"/>
          <w:szCs w:val="22"/>
        </w:rPr>
        <w:t>Nie są uwikłani w konflikt interesów, zgodnie z definicją opisaną w „Zasadach kwalifikowania wydatków w Przedsięwzięciach realizowanych w ramach Inwestycji C2.1.3 Krajowego Planu Odbudowy i Zwiększania Odporności”. 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Do oceny wystąpienia konfliktu interesów zastosowanie ma art. 56 ustawy prawo zamówień publicznych</w:t>
      </w:r>
      <w:r w:rsidR="006B7E90" w:rsidRPr="00E14D74">
        <w:rPr>
          <w:rFonts w:asciiTheme="minorHAnsi" w:hAnsiTheme="minorHAnsi" w:cstheme="minorHAnsi"/>
          <w:color w:val="000000" w:themeColor="text1"/>
          <w:sz w:val="22"/>
          <w:szCs w:val="22"/>
        </w:rPr>
        <w:t>.</w:t>
      </w:r>
    </w:p>
    <w:p w14:paraId="14E5EB1F" w14:textId="1D6BD67E" w:rsidR="007C3D62" w:rsidRPr="00E14D74" w:rsidRDefault="008F462F" w:rsidP="00CF40EB">
      <w:pPr>
        <w:pStyle w:val="Akapitzlist"/>
        <w:widowControl w:val="0"/>
        <w:spacing w:after="120"/>
        <w:ind w:left="426"/>
        <w:jc w:val="both"/>
        <w:rPr>
          <w:rFonts w:asciiTheme="minorHAnsi" w:hAnsiTheme="minorHAnsi" w:cstheme="minorHAnsi"/>
          <w:color w:val="000000" w:themeColor="text1"/>
          <w:sz w:val="22"/>
          <w:szCs w:val="22"/>
        </w:rPr>
      </w:pPr>
      <w:r w:rsidRPr="00907100">
        <w:rPr>
          <w:rFonts w:ascii="Calibri" w:hAnsi="Calibri" w:cs="Calibri"/>
          <w:sz w:val="22"/>
          <w:szCs w:val="22"/>
        </w:rPr>
        <w:t xml:space="preserve">W celu uniknięcia konfliktu interesów, zamówienie nie może być udzielone podmiotom powiązanym z Zamawiającym (Beneficjentem) i/ którymś z Partnerów osobowo lub kapitałowo, zgodnie z definicją opisaną w „Zasadach kwalifikowania wydatków w Przedsięwzięciach realizowanych w ramach Inwestycji C2.1.3 Krajowego Planu Odbudowy i Zwiększania Odporności”. </w:t>
      </w:r>
      <w:r w:rsidRPr="00907100">
        <w:rPr>
          <w:rFonts w:ascii="Calibri" w:eastAsia="MS Mincho" w:hAnsi="Calibri" w:cs="Calibri"/>
          <w:iCs/>
          <w:sz w:val="22"/>
          <w:szCs w:val="22"/>
          <w:lang w:eastAsia="ja-JP"/>
        </w:rPr>
        <w:t xml:space="preserve">Przez powiązania kapitałowe lub osobowe rozumie się wzajemne powiązania między </w:t>
      </w:r>
      <w:r w:rsidRPr="00907100">
        <w:rPr>
          <w:rFonts w:ascii="Calibri" w:hAnsi="Calibri" w:cs="Calibri"/>
          <w:sz w:val="22"/>
          <w:szCs w:val="22"/>
        </w:rPr>
        <w:t>Zamawiającym (Beneficjentem) i/ którymś z Partnerów</w:t>
      </w:r>
      <w:r w:rsidRPr="00907100">
        <w:rPr>
          <w:rFonts w:ascii="Calibri" w:eastAsia="MS Mincho" w:hAnsi="Calibri" w:cs="Calibri"/>
          <w:iCs/>
          <w:sz w:val="22"/>
          <w:szCs w:val="22"/>
          <w:lang w:eastAsia="ja-JP"/>
        </w:rPr>
        <w:t xml:space="preserve"> lub osobami upoważnionymi do zaciągania zobowiązań w imieniu Zamawiającego </w:t>
      </w:r>
      <w:r w:rsidRPr="00907100">
        <w:rPr>
          <w:rFonts w:ascii="Calibri" w:hAnsi="Calibri" w:cs="Calibri"/>
          <w:sz w:val="22"/>
          <w:szCs w:val="22"/>
        </w:rPr>
        <w:t>(Beneficjenta) i/ któregoś z Partnerów</w:t>
      </w:r>
      <w:r w:rsidRPr="00907100">
        <w:rPr>
          <w:rFonts w:ascii="Calibri" w:eastAsia="MS Mincho" w:hAnsi="Calibri" w:cs="Calibri"/>
          <w:iCs/>
          <w:sz w:val="22"/>
          <w:szCs w:val="22"/>
          <w:lang w:eastAsia="ja-JP"/>
        </w:rPr>
        <w:t xml:space="preserve"> lub osobami wykonującymi w imieniu Zamawiającego </w:t>
      </w:r>
      <w:r w:rsidRPr="00907100">
        <w:rPr>
          <w:rFonts w:ascii="Calibri" w:hAnsi="Calibri" w:cs="Calibri"/>
          <w:sz w:val="22"/>
          <w:szCs w:val="22"/>
        </w:rPr>
        <w:t>(Beneficjenta) i/ któregoś z Partnerów</w:t>
      </w:r>
      <w:r w:rsidRPr="00907100">
        <w:rPr>
          <w:rFonts w:ascii="Calibri" w:eastAsia="MS Mincho" w:hAnsi="Calibri" w:cs="Calibri"/>
          <w:iCs/>
          <w:sz w:val="22"/>
          <w:szCs w:val="22"/>
          <w:lang w:eastAsia="ja-JP"/>
        </w:rPr>
        <w:t xml:space="preserve"> czynności związane z przeprowadzeniem procedury wyboru wykonawcy a wykonawcą, polegające w szczególności na</w:t>
      </w:r>
      <w:r w:rsidR="004429BB" w:rsidRPr="00E14D74">
        <w:rPr>
          <w:rFonts w:asciiTheme="minorHAnsi" w:eastAsia="MS Mincho" w:hAnsiTheme="minorHAnsi" w:cstheme="minorHAnsi"/>
          <w:iCs/>
          <w:color w:val="000000" w:themeColor="text1"/>
          <w:sz w:val="22"/>
          <w:szCs w:val="22"/>
          <w:lang w:eastAsia="ja-JP"/>
        </w:rPr>
        <w:t>:</w:t>
      </w:r>
    </w:p>
    <w:p w14:paraId="0C00310B" w14:textId="164AFD5E" w:rsidR="00F678AB" w:rsidRPr="00E14D74" w:rsidRDefault="00767039" w:rsidP="00CF40EB">
      <w:pPr>
        <w:pStyle w:val="Bezodstpw"/>
        <w:numPr>
          <w:ilvl w:val="0"/>
          <w:numId w:val="10"/>
        </w:numPr>
        <w:ind w:left="851"/>
        <w:jc w:val="both"/>
        <w:rPr>
          <w:rFonts w:asciiTheme="minorHAnsi" w:hAnsiTheme="minorHAnsi" w:cstheme="minorHAnsi"/>
          <w:color w:val="000000" w:themeColor="text1"/>
        </w:rPr>
      </w:pPr>
      <w:r w:rsidRPr="00E14D74">
        <w:rPr>
          <w:rFonts w:asciiTheme="minorHAnsi" w:eastAsia="MS Mincho" w:hAnsiTheme="minorHAnsi" w:cstheme="minorHAnsi"/>
          <w:iCs/>
          <w:color w:val="000000" w:themeColor="text1"/>
          <w:lang w:eastAsia="ja-JP"/>
        </w:rPr>
        <w:t>uczestniczeniu w spółce jako wspólnik spółki cywilnej lub spółki osobowej</w:t>
      </w:r>
      <w:r w:rsidR="00F678AB" w:rsidRPr="00E14D74">
        <w:rPr>
          <w:rFonts w:asciiTheme="minorHAnsi" w:hAnsiTheme="minorHAnsi" w:cstheme="minorHAnsi"/>
          <w:color w:val="000000" w:themeColor="text1"/>
        </w:rPr>
        <w:t>;</w:t>
      </w:r>
    </w:p>
    <w:p w14:paraId="7E662472" w14:textId="01D53DDA" w:rsidR="00F678AB" w:rsidRPr="00E14D74" w:rsidRDefault="00611FA4" w:rsidP="00CF40EB">
      <w:pPr>
        <w:pStyle w:val="Bezodstpw"/>
        <w:numPr>
          <w:ilvl w:val="0"/>
          <w:numId w:val="10"/>
        </w:numPr>
        <w:ind w:left="851"/>
        <w:jc w:val="both"/>
        <w:rPr>
          <w:rFonts w:asciiTheme="minorHAnsi" w:hAnsiTheme="minorHAnsi" w:cstheme="minorHAnsi"/>
          <w:color w:val="000000" w:themeColor="text1"/>
        </w:rPr>
      </w:pPr>
      <w:r w:rsidRPr="00E14D74">
        <w:rPr>
          <w:rFonts w:asciiTheme="minorHAnsi" w:eastAsia="MS Mincho" w:hAnsiTheme="minorHAnsi" w:cstheme="minorHAnsi"/>
          <w:iCs/>
          <w:color w:val="000000" w:themeColor="text1"/>
          <w:lang w:eastAsia="ja-JP"/>
        </w:rPr>
        <w:t>posiadaniu co najmniej 10% udziałów lub akcji, o ile niższy próg nie wynika z przepisów prawa</w:t>
      </w:r>
      <w:r w:rsidR="00F678AB" w:rsidRPr="00E14D74">
        <w:rPr>
          <w:rFonts w:asciiTheme="minorHAnsi" w:hAnsiTheme="minorHAnsi" w:cstheme="minorHAnsi"/>
          <w:color w:val="000000" w:themeColor="text1"/>
        </w:rPr>
        <w:t>;</w:t>
      </w:r>
    </w:p>
    <w:p w14:paraId="2F91251F" w14:textId="0D86B588" w:rsidR="00F678AB" w:rsidRPr="00E14D74" w:rsidRDefault="005B240C" w:rsidP="00CF40EB">
      <w:pPr>
        <w:pStyle w:val="Bezodstpw"/>
        <w:numPr>
          <w:ilvl w:val="0"/>
          <w:numId w:val="10"/>
        </w:numPr>
        <w:ind w:left="851"/>
        <w:jc w:val="both"/>
        <w:rPr>
          <w:rFonts w:asciiTheme="minorHAnsi" w:hAnsiTheme="minorHAnsi" w:cstheme="minorHAnsi"/>
          <w:color w:val="000000" w:themeColor="text1"/>
        </w:rPr>
      </w:pPr>
      <w:r w:rsidRPr="00E14D74">
        <w:rPr>
          <w:rFonts w:asciiTheme="minorHAnsi" w:eastAsia="MS Mincho" w:hAnsiTheme="minorHAnsi" w:cstheme="minorHAnsi"/>
          <w:iCs/>
          <w:color w:val="000000" w:themeColor="text1"/>
          <w:lang w:eastAsia="ja-JP"/>
        </w:rPr>
        <w:t>pełnieniu funkcji członka organu nadzorczego lub zarządzającego, prokurenta, pełnomocnika</w:t>
      </w:r>
      <w:r w:rsidR="00F678AB" w:rsidRPr="00E14D74">
        <w:rPr>
          <w:rFonts w:asciiTheme="minorHAnsi" w:hAnsiTheme="minorHAnsi" w:cstheme="minorHAnsi"/>
          <w:color w:val="000000" w:themeColor="text1"/>
        </w:rPr>
        <w:t>;</w:t>
      </w:r>
    </w:p>
    <w:p w14:paraId="6E49EBE7" w14:textId="326AF6B8" w:rsidR="00F678AB" w:rsidRPr="00E14D74" w:rsidRDefault="002B6CF0" w:rsidP="00CF40EB">
      <w:pPr>
        <w:pStyle w:val="Bezodstpw"/>
        <w:numPr>
          <w:ilvl w:val="0"/>
          <w:numId w:val="10"/>
        </w:numPr>
        <w:ind w:left="851"/>
        <w:jc w:val="both"/>
        <w:rPr>
          <w:rFonts w:asciiTheme="minorHAnsi" w:hAnsiTheme="minorHAnsi" w:cstheme="minorHAnsi"/>
          <w:color w:val="000000" w:themeColor="text1"/>
        </w:rPr>
      </w:pPr>
      <w:r w:rsidRPr="00E14D74">
        <w:rPr>
          <w:rFonts w:asciiTheme="minorHAnsi" w:eastAsia="MS Mincho" w:hAnsiTheme="minorHAnsi" w:cstheme="minorHAnsi"/>
          <w:iCs/>
          <w:color w:val="000000" w:themeColor="text1"/>
          <w:lang w:eastAsia="ja-JP"/>
        </w:rPr>
        <w:t>pozostawaniu w związku małżeńskim, w stosunku pokrewieństwa lub powinowactwa w linii prostej, pokrewieństwa drugiego stopnia lub powinowactwa drugiego stopnia w linii bocznej lub w stosunku przysposobienia, opieki lub kurateli</w:t>
      </w:r>
      <w:r w:rsidR="00F678AB" w:rsidRPr="00E14D74">
        <w:rPr>
          <w:rFonts w:asciiTheme="minorHAnsi" w:hAnsiTheme="minorHAnsi" w:cstheme="minorHAnsi"/>
          <w:color w:val="000000" w:themeColor="text1"/>
        </w:rPr>
        <w:t>;</w:t>
      </w:r>
    </w:p>
    <w:p w14:paraId="08B00D1B" w14:textId="342E0705" w:rsidR="00B100DD" w:rsidRPr="00E14D74" w:rsidRDefault="00205C8C" w:rsidP="00CF40EB">
      <w:pPr>
        <w:pStyle w:val="Akapitzlist"/>
        <w:widowControl w:val="0"/>
        <w:numPr>
          <w:ilvl w:val="3"/>
          <w:numId w:val="10"/>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eastAsia="MS Mincho" w:hAnsiTheme="minorHAnsi" w:cstheme="minorHAnsi"/>
          <w:iCs/>
          <w:color w:val="000000" w:themeColor="text1"/>
          <w:sz w:val="22"/>
          <w:szCs w:val="22"/>
          <w:lang w:eastAsia="ja-JP"/>
        </w:rPr>
        <w:t>pozostawaniu z wykonawcą w takim stosunku prawnym lub faktycznym, że istnieje uzasadniona wątpliwość co do ich bezstronności lub niezależności w związku z postępowaniem o udzielenie zamówienia</w:t>
      </w:r>
      <w:r w:rsidR="00F678AB" w:rsidRPr="00E14D74">
        <w:rPr>
          <w:rFonts w:asciiTheme="minorHAnsi" w:hAnsiTheme="minorHAnsi" w:cstheme="minorHAnsi"/>
          <w:color w:val="000000" w:themeColor="text1"/>
          <w:sz w:val="22"/>
          <w:szCs w:val="22"/>
        </w:rPr>
        <w:t>.</w:t>
      </w:r>
    </w:p>
    <w:p w14:paraId="27820CB1" w14:textId="1A09E55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432DA07E"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Oferent wraz z ofertą składa Załącznik nr 1 – Formularz oferty zawierający w treści oświadczenia o spełnianiu wymagań, w którym potwierdza brak występowania powiązań i brak konfliktu interesów.</w:t>
      </w:r>
    </w:p>
    <w:p w14:paraId="4872D279" w14:textId="77777777" w:rsidR="00F678AB"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Wykonawcy pozostający w powiązaniu opisanym powyżej lub konflikcie interesów zostaną wykluczeni z postępowania.</w:t>
      </w:r>
    </w:p>
    <w:p w14:paraId="7801377B" w14:textId="77777777" w:rsidR="00F678AB" w:rsidRPr="00E14D74" w:rsidRDefault="00F678AB" w:rsidP="00CF40EB">
      <w:pPr>
        <w:pStyle w:val="Akapitzlist"/>
        <w:widowControl w:val="0"/>
        <w:numPr>
          <w:ilvl w:val="2"/>
          <w:numId w:val="1"/>
        </w:numPr>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Nie należą do kategorii Wykonawców wykluczonych z postępowania, tj.:</w:t>
      </w:r>
    </w:p>
    <w:p w14:paraId="61BA6D7B" w14:textId="77777777" w:rsidR="00F678AB" w:rsidRPr="00E14D74" w:rsidRDefault="00F678AB" w:rsidP="00CF40EB">
      <w:pPr>
        <w:pStyle w:val="Akapitzlist"/>
        <w:numPr>
          <w:ilvl w:val="0"/>
          <w:numId w:val="15"/>
        </w:numPr>
        <w:ind w:left="709" w:hanging="284"/>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którzy, z przyczyn leżących po ich stronie, w znacznym stopniu lub zakresie nie wykonali lub nienależycie wykonali albo długotrwale nienależycie wykonywali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4806F501" w14:textId="77777777" w:rsidR="00F678AB" w:rsidRPr="00E14D74" w:rsidRDefault="00F678AB" w:rsidP="00CF40EB">
      <w:pPr>
        <w:ind w:left="426" w:firstLine="705"/>
        <w:jc w:val="both"/>
        <w:textAlignment w:val="baseline"/>
        <w:rPr>
          <w:rFonts w:asciiTheme="minorHAnsi" w:hAnsiTheme="minorHAnsi" w:cstheme="minorHAnsi"/>
          <w:color w:val="000000" w:themeColor="text1"/>
          <w:sz w:val="22"/>
          <w:szCs w:val="22"/>
          <w:u w:val="single"/>
        </w:rPr>
      </w:pPr>
    </w:p>
    <w:p w14:paraId="4DF201BA"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583918A8" w14:textId="77777777" w:rsidR="00F678AB" w:rsidRPr="00E14D74" w:rsidRDefault="00F678AB" w:rsidP="00CF40EB">
      <w:pPr>
        <w:ind w:left="426"/>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 </w:t>
      </w:r>
    </w:p>
    <w:p w14:paraId="2173C7F0" w14:textId="77777777" w:rsidR="00F678AB" w:rsidRPr="00E14D74" w:rsidRDefault="00F678AB" w:rsidP="00CF40EB">
      <w:pPr>
        <w:ind w:left="709"/>
        <w:jc w:val="both"/>
        <w:textAlignment w:val="baseline"/>
        <w:rPr>
          <w:rFonts w:asciiTheme="minorHAnsi" w:hAnsiTheme="minorHAnsi" w:cstheme="minorHAnsi"/>
          <w:color w:val="000000" w:themeColor="text1"/>
          <w:sz w:val="22"/>
          <w:szCs w:val="22"/>
        </w:rPr>
      </w:pPr>
    </w:p>
    <w:p w14:paraId="71CA1308" w14:textId="77777777" w:rsidR="00F678AB" w:rsidRPr="00E14D74" w:rsidRDefault="00F678AB" w:rsidP="00CF40EB">
      <w:pPr>
        <w:pStyle w:val="Akapitzlist"/>
        <w:numPr>
          <w:ilvl w:val="0"/>
          <w:numId w:val="15"/>
        </w:numPr>
        <w:ind w:left="709" w:hanging="284"/>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 </w:t>
      </w:r>
    </w:p>
    <w:p w14:paraId="704919BB" w14:textId="77777777" w:rsidR="00F678AB" w:rsidRPr="00E14D74" w:rsidRDefault="00F678AB" w:rsidP="00CF40EB">
      <w:pPr>
        <w:ind w:firstLine="705"/>
        <w:jc w:val="both"/>
        <w:textAlignment w:val="baseline"/>
        <w:rPr>
          <w:rFonts w:asciiTheme="minorHAnsi" w:hAnsiTheme="minorHAnsi" w:cstheme="minorHAnsi"/>
          <w:color w:val="000000" w:themeColor="text1"/>
          <w:sz w:val="22"/>
          <w:szCs w:val="22"/>
          <w:u w:val="single"/>
        </w:rPr>
      </w:pPr>
    </w:p>
    <w:p w14:paraId="3F6D167E"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5704A77B" w14:textId="77777777" w:rsidR="00F678AB" w:rsidRPr="00E14D74" w:rsidRDefault="00F678AB" w:rsidP="00CF40EB">
      <w:pPr>
        <w:ind w:left="426"/>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nie dokonuje opisu sposobu oceny spełnienia tego warunku. Wykonawca podpisując ofertę jednocześnie oświadcza spełnienie tego warunku.</w:t>
      </w:r>
    </w:p>
    <w:p w14:paraId="6899ED00" w14:textId="77777777" w:rsidR="00F678AB" w:rsidRPr="00E14D74" w:rsidRDefault="00F678AB" w:rsidP="00CF40EB">
      <w:pPr>
        <w:pStyle w:val="Standard"/>
        <w:ind w:left="1134"/>
        <w:jc w:val="both"/>
        <w:rPr>
          <w:rFonts w:asciiTheme="minorHAnsi" w:hAnsiTheme="minorHAnsi" w:cstheme="minorHAnsi"/>
          <w:color w:val="000000" w:themeColor="text1"/>
          <w:sz w:val="22"/>
          <w:szCs w:val="22"/>
        </w:rPr>
      </w:pPr>
    </w:p>
    <w:p w14:paraId="7426189A" w14:textId="25217A83" w:rsidR="00F678AB" w:rsidRPr="00E14D74" w:rsidRDefault="00F678AB" w:rsidP="00CF40EB">
      <w:pPr>
        <w:pStyle w:val="Standard"/>
        <w:numPr>
          <w:ilvl w:val="0"/>
          <w:numId w:val="14"/>
        </w:numPr>
        <w:ind w:left="709" w:hanging="283"/>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wobec których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48AB298" w14:textId="77777777" w:rsidR="00F678AB" w:rsidRPr="00E14D74" w:rsidRDefault="00F678AB" w:rsidP="00CF40EB">
      <w:pPr>
        <w:pStyle w:val="Standard"/>
        <w:ind w:left="1134"/>
        <w:jc w:val="both"/>
        <w:rPr>
          <w:rFonts w:asciiTheme="minorHAnsi" w:hAnsiTheme="minorHAnsi" w:cstheme="minorHAnsi"/>
          <w:color w:val="000000" w:themeColor="text1"/>
          <w:sz w:val="22"/>
          <w:szCs w:val="22"/>
        </w:rPr>
      </w:pPr>
    </w:p>
    <w:p w14:paraId="07F26B95"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7A15D811" w14:textId="77777777" w:rsidR="00F678AB" w:rsidRPr="00E14D74" w:rsidRDefault="00F678AB" w:rsidP="00CF40EB">
      <w:pPr>
        <w:pStyle w:val="Standard"/>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celu spełnienia tego warunku Wykonawca zobowiązany jest przedłożyć wraz z ofertą:</w:t>
      </w:r>
    </w:p>
    <w:p w14:paraId="330EF312" w14:textId="77777777" w:rsidR="00F678AB" w:rsidRPr="00E14D74" w:rsidRDefault="00F678AB" w:rsidP="00CF40EB">
      <w:pPr>
        <w:pStyle w:val="Standard"/>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Aktualne zaświadczenie właściwego naczelnika urzędu skarbowego potwierdzające, że Wykonawca nie zalega z opłacaniem podatków lub zaświadczenie, że uzyskał przewidziane prawem zwolnienie, odroczenie lub rozłożenie na raty zaległych płatności lub wstrzymanie w całości wykonania decyzji właściwego organu – wystawionego nie wcześniej niż 3 miesiące przed upływem terminu składania ofert oraz</w:t>
      </w:r>
    </w:p>
    <w:p w14:paraId="5F8FCCC8" w14:textId="77777777" w:rsidR="00F678AB" w:rsidRPr="00E14D74" w:rsidRDefault="00F678AB"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Aktualne zaświadczenie właściwego oddziału Zakładu Ubezpieczeń Społecznych lub Kasy Rolniczego Ubezpieczenia Społecznego potwierdzające, że Wykonawca nie zalega z opłacaniem składek na ubezpieczenia społeczne lub zdrowotne lub potwierdzenia, że uzyskał przewidziane prawem zwolnienie, odroczenie lub rozłożenie na raty zaległych płatności lub wstrzymanie w całości wykonania decyzji właściwego organu – wystawione nie wcześniej niż 3 miesiące przed upływem terminu składania ofert.</w:t>
      </w:r>
    </w:p>
    <w:p w14:paraId="2AB00D4B" w14:textId="77777777" w:rsidR="00F678AB" w:rsidRPr="00E14D74" w:rsidRDefault="00F678AB" w:rsidP="00CF40EB">
      <w:pPr>
        <w:pStyle w:val="Akapitzlist"/>
        <w:widowControl w:val="0"/>
        <w:numPr>
          <w:ilvl w:val="3"/>
          <w:numId w:val="1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będących osobami fizycznymi, których prawomocnie skazano za przestępstwo:</w:t>
      </w:r>
    </w:p>
    <w:p w14:paraId="7E2ECD5B"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udziału w zorganizowanej grupie przestępczej albo związku mającym na celu popełnienie przestępstwa lub przestępstwa skarbowego, o którym mowa w art. 258 Kodeksu karnego,  </w:t>
      </w:r>
    </w:p>
    <w:p w14:paraId="64891BCF"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handlu ludźmi, o którym mowa w art. 189a Kodeksu karnego,  </w:t>
      </w:r>
    </w:p>
    <w:p w14:paraId="7AFCC8DC"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o którym mowa w art. 228-230a, art. 250a Kodeksu karnego, w art. 46-48 ustawy z dnia 25 czerwca 2010 r. o sporcie (</w:t>
      </w:r>
      <w:r w:rsidRPr="00E14D74">
        <w:rPr>
          <w:rFonts w:asciiTheme="minorHAnsi" w:hAnsiTheme="minorHAnsi" w:cstheme="minorHAnsi"/>
          <w:sz w:val="22"/>
          <w:szCs w:val="22"/>
          <w:shd w:val="clear" w:color="auto" w:fill="FFFFFF"/>
        </w:rPr>
        <w:t>Dz.U. z 2023 r.</w:t>
      </w:r>
      <w:r w:rsidRPr="00E14D74">
        <w:rPr>
          <w:rStyle w:val="apple-converted-space"/>
          <w:rFonts w:asciiTheme="minorHAnsi" w:hAnsiTheme="minorHAnsi" w:cstheme="minorHAnsi"/>
          <w:sz w:val="22"/>
          <w:szCs w:val="22"/>
          <w:shd w:val="clear" w:color="auto" w:fill="FFFFFF"/>
        </w:rPr>
        <w:t> </w:t>
      </w:r>
      <w:r w:rsidRPr="00E14D74">
        <w:rPr>
          <w:rFonts w:asciiTheme="minorHAnsi" w:hAnsiTheme="minorHAnsi" w:cstheme="minorHAnsi"/>
          <w:sz w:val="22"/>
          <w:szCs w:val="22"/>
        </w:rPr>
        <w:t>poz. 2048</w:t>
      </w:r>
      <w:r w:rsidRPr="00E14D74">
        <w:rPr>
          <w:rStyle w:val="apple-converted-space"/>
          <w:rFonts w:asciiTheme="minorHAnsi" w:hAnsiTheme="minorHAnsi" w:cstheme="minorHAnsi"/>
          <w:sz w:val="22"/>
          <w:szCs w:val="22"/>
          <w:shd w:val="clear" w:color="auto" w:fill="FFFFFF"/>
        </w:rPr>
        <w:t> </w:t>
      </w:r>
      <w:r w:rsidRPr="00E14D74">
        <w:rPr>
          <w:rFonts w:asciiTheme="minorHAnsi" w:hAnsiTheme="minorHAnsi" w:cstheme="minorHAnsi"/>
          <w:sz w:val="22"/>
          <w:szCs w:val="22"/>
          <w:shd w:val="clear" w:color="auto" w:fill="FFFFFF"/>
        </w:rPr>
        <w:t>oraz z 2024 r.</w:t>
      </w:r>
      <w:r w:rsidRPr="00E14D74">
        <w:rPr>
          <w:rStyle w:val="apple-converted-space"/>
          <w:rFonts w:asciiTheme="minorHAnsi" w:hAnsiTheme="minorHAnsi" w:cstheme="minorHAnsi"/>
          <w:sz w:val="22"/>
          <w:szCs w:val="22"/>
          <w:shd w:val="clear" w:color="auto" w:fill="FFFFFF"/>
        </w:rPr>
        <w:t> </w:t>
      </w:r>
      <w:r w:rsidRPr="00E14D74">
        <w:rPr>
          <w:rFonts w:asciiTheme="minorHAnsi" w:hAnsiTheme="minorHAnsi" w:cstheme="minorHAnsi"/>
          <w:sz w:val="22"/>
          <w:szCs w:val="22"/>
        </w:rPr>
        <w:t>poz. 1166) lub w art. 54 ust. 1-4 ustawy z dnia 12 maja 2011 r. o refundacji leków, środków spożywczych specjalnego przeznaczenia żywieniowego oraz wyrobów medycznych (</w:t>
      </w:r>
      <w:r w:rsidRPr="00E14D74">
        <w:rPr>
          <w:rFonts w:asciiTheme="minorHAnsi" w:hAnsiTheme="minorHAnsi" w:cstheme="minorHAnsi"/>
          <w:sz w:val="22"/>
          <w:szCs w:val="22"/>
          <w:shd w:val="clear" w:color="auto" w:fill="FFFFFF"/>
        </w:rPr>
        <w:t>Dz.U. z 2024 r.</w:t>
      </w:r>
      <w:r w:rsidRPr="00E14D74">
        <w:rPr>
          <w:rStyle w:val="apple-converted-space"/>
          <w:rFonts w:asciiTheme="minorHAnsi" w:hAnsiTheme="minorHAnsi" w:cstheme="minorHAnsi"/>
          <w:sz w:val="22"/>
          <w:szCs w:val="22"/>
          <w:shd w:val="clear" w:color="auto" w:fill="FFFFFF"/>
        </w:rPr>
        <w:t> </w:t>
      </w:r>
      <w:r w:rsidRPr="00E14D74">
        <w:rPr>
          <w:rFonts w:asciiTheme="minorHAnsi" w:hAnsiTheme="minorHAnsi" w:cstheme="minorHAnsi"/>
          <w:sz w:val="22"/>
          <w:szCs w:val="22"/>
        </w:rPr>
        <w:t>poz. 930),</w:t>
      </w:r>
    </w:p>
    <w:p w14:paraId="4EB29901"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4A4A995"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o charakterze terrorystycznym, o którym mowa w art. 115 § 20 Kodeksu karnego, lub mające na celu popełnienie tego przestępstwa,  </w:t>
      </w:r>
    </w:p>
    <w:p w14:paraId="2C0A9A63"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powierzenia wykonywania pracy małoletniemu cudzoziemcowi, o którym mowa w art. 9 ust. 2 ustawy z dnia 15 czerwca 2012 r. o skutkach powierzania wykonywania pracy cudzoziemcom przebywającym wbrew przepisom na terytorium Rzeczypospolitej Polskiej (Dz.U. z 2021 r. poz. 1745),  </w:t>
      </w:r>
    </w:p>
    <w:p w14:paraId="2DD198F7"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CE5FCC4"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t xml:space="preserve">- o którym mowa w art. 9 ust. 1 i 3 lub art. 10 ustawy z dnia 15 czerwca 2012 r. o skutkach powierzania wykonywania pracy cudzoziemcom przebywającym wbrew przepisom na terytorium Rzeczypospolitej Polskiej </w:t>
      </w:r>
    </w:p>
    <w:p w14:paraId="7E1EDE84" w14:textId="77777777" w:rsidR="00007EC4" w:rsidRPr="00E14D74" w:rsidRDefault="00007EC4" w:rsidP="00CF40EB">
      <w:pPr>
        <w:pStyle w:val="Standard"/>
        <w:ind w:left="709"/>
        <w:jc w:val="both"/>
        <w:rPr>
          <w:rFonts w:asciiTheme="minorHAnsi" w:hAnsiTheme="minorHAnsi" w:cstheme="minorHAnsi"/>
          <w:sz w:val="22"/>
          <w:szCs w:val="22"/>
        </w:rPr>
      </w:pPr>
      <w:r w:rsidRPr="00E14D74">
        <w:rPr>
          <w:rFonts w:asciiTheme="minorHAnsi" w:hAnsiTheme="minorHAnsi" w:cstheme="minorHAnsi"/>
          <w:sz w:val="22"/>
          <w:szCs w:val="22"/>
        </w:rPr>
        <w:lastRenderedPageBreak/>
        <w:t xml:space="preserve">– lub za odpowiedni czyn zabroniony określony w przepisach prawa obcego; </w:t>
      </w:r>
    </w:p>
    <w:p w14:paraId="7CE9CD99" w14:textId="77777777" w:rsidR="00081B89" w:rsidRPr="00E14D74" w:rsidRDefault="00081B89" w:rsidP="00CF40EB">
      <w:pPr>
        <w:pStyle w:val="Standard"/>
        <w:jc w:val="both"/>
        <w:rPr>
          <w:rFonts w:asciiTheme="minorHAnsi" w:hAnsiTheme="minorHAnsi" w:cstheme="minorHAnsi"/>
          <w:color w:val="000000" w:themeColor="text1"/>
          <w:sz w:val="22"/>
          <w:szCs w:val="22"/>
        </w:rPr>
      </w:pPr>
    </w:p>
    <w:p w14:paraId="44066662"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44928708" w14:textId="3AAF04FB" w:rsidR="00F678AB" w:rsidRPr="00E14D74" w:rsidRDefault="00FF3F68"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1) Ustawy z dnia 11 września 2019 r. – Prawo zamówień publicznych (</w:t>
      </w:r>
      <w:r w:rsidRPr="00E14D74">
        <w:rPr>
          <w:rFonts w:asciiTheme="minorHAnsi" w:hAnsiTheme="minorHAnsi" w:cstheme="minorHAnsi"/>
          <w:sz w:val="22"/>
          <w:szCs w:val="22"/>
          <w:shd w:val="clear" w:color="auto" w:fill="FFFFFF"/>
        </w:rPr>
        <w:t>Dz.U. z 2019r. poz. 2019; t.j. Dz.U. z 2024r. poz. 1320</w:t>
      </w:r>
      <w:r w:rsidRPr="00E14D74">
        <w:rPr>
          <w:rFonts w:asciiTheme="minorHAnsi" w:hAnsiTheme="minorHAnsi" w:cstheme="minorHAnsi"/>
          <w:color w:val="000000" w:themeColor="text1"/>
          <w:sz w:val="22"/>
          <w:szCs w:val="22"/>
        </w:rPr>
        <w:t>) wystawioną nie wcześniej niż 6 miesięcy przed upływem terminu składania ofert</w:t>
      </w:r>
      <w:r w:rsidR="00F678AB" w:rsidRPr="00E14D74">
        <w:rPr>
          <w:rFonts w:asciiTheme="minorHAnsi" w:hAnsiTheme="minorHAnsi" w:cstheme="minorHAnsi"/>
          <w:color w:val="000000" w:themeColor="text1"/>
          <w:sz w:val="22"/>
          <w:szCs w:val="22"/>
        </w:rPr>
        <w:t xml:space="preserve">. </w:t>
      </w:r>
    </w:p>
    <w:p w14:paraId="4453180C" w14:textId="77777777" w:rsidR="00F678AB" w:rsidRPr="00E14D74" w:rsidRDefault="00F678AB" w:rsidP="00CF40EB">
      <w:pPr>
        <w:numPr>
          <w:ilvl w:val="0"/>
          <w:numId w:val="16"/>
        </w:numPr>
        <w:ind w:left="709" w:hanging="283"/>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wobec których prawomocnie orzeczono zakaz ubiegania się o zamówienia publiczne; </w:t>
      </w:r>
    </w:p>
    <w:p w14:paraId="42CE4B8B" w14:textId="77777777" w:rsidR="00F678AB" w:rsidRPr="00E14D74" w:rsidRDefault="00F678AB" w:rsidP="00CF40EB">
      <w:pPr>
        <w:ind w:left="1134" w:hanging="4"/>
        <w:jc w:val="both"/>
        <w:textAlignment w:val="baseline"/>
        <w:rPr>
          <w:rFonts w:asciiTheme="minorHAnsi" w:hAnsiTheme="minorHAnsi" w:cstheme="minorHAnsi"/>
          <w:color w:val="000000" w:themeColor="text1"/>
          <w:sz w:val="22"/>
          <w:szCs w:val="22"/>
          <w:u w:val="single"/>
        </w:rPr>
      </w:pPr>
    </w:p>
    <w:p w14:paraId="7F34DC66" w14:textId="77777777" w:rsidR="00F678AB" w:rsidRPr="00E14D74" w:rsidRDefault="00F678AB" w:rsidP="00CF40EB">
      <w:pPr>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29F82B25" w14:textId="05FE2CD7" w:rsidR="00F678AB" w:rsidRPr="00E14D74" w:rsidRDefault="00A1456B" w:rsidP="00CF40EB">
      <w:pPr>
        <w:ind w:left="426" w:hanging="4"/>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4) Ustawy z dnia 11 września 2019 r. – Prawo zamówień publicznych (</w:t>
      </w:r>
      <w:r w:rsidRPr="00E14D74">
        <w:rPr>
          <w:rFonts w:asciiTheme="minorHAnsi" w:hAnsiTheme="minorHAnsi" w:cstheme="minorHAnsi"/>
          <w:sz w:val="22"/>
          <w:szCs w:val="22"/>
          <w:shd w:val="clear" w:color="auto" w:fill="FFFFFF"/>
        </w:rPr>
        <w:t>Dz.U. z 2019r. poz. 2019; t.j. Dz.U. z 2024r. poz. 1320</w:t>
      </w:r>
      <w:r w:rsidRPr="00E14D74">
        <w:rPr>
          <w:rFonts w:asciiTheme="minorHAnsi" w:hAnsiTheme="minorHAnsi" w:cstheme="minorHAnsi"/>
          <w:color w:val="000000" w:themeColor="text1"/>
          <w:sz w:val="22"/>
          <w:szCs w:val="22"/>
        </w:rPr>
        <w:t>) wystawioną nie wcześniej niż 6 miesięcy przed upływem terminu składania ofert</w:t>
      </w:r>
      <w:r w:rsidR="00F678AB" w:rsidRPr="00E14D74">
        <w:rPr>
          <w:rFonts w:asciiTheme="minorHAnsi" w:hAnsiTheme="minorHAnsi" w:cstheme="minorHAnsi"/>
          <w:color w:val="000000" w:themeColor="text1"/>
          <w:sz w:val="22"/>
          <w:szCs w:val="22"/>
        </w:rPr>
        <w:t>. </w:t>
      </w:r>
    </w:p>
    <w:p w14:paraId="309BE81C" w14:textId="77777777" w:rsidR="00F678AB" w:rsidRPr="00E14D74" w:rsidRDefault="00F678AB" w:rsidP="00CF40EB">
      <w:pPr>
        <w:ind w:left="426" w:hanging="4"/>
        <w:jc w:val="both"/>
        <w:textAlignment w:val="baseline"/>
        <w:rPr>
          <w:rFonts w:asciiTheme="minorHAnsi" w:hAnsiTheme="minorHAnsi" w:cstheme="minorHAnsi"/>
          <w:color w:val="000000" w:themeColor="text1"/>
          <w:sz w:val="22"/>
          <w:szCs w:val="22"/>
        </w:rPr>
      </w:pPr>
    </w:p>
    <w:p w14:paraId="68244074" w14:textId="09A4BBFC" w:rsidR="00F678AB" w:rsidRPr="00E14D74" w:rsidRDefault="00A70E78" w:rsidP="00CF40EB">
      <w:pPr>
        <w:pStyle w:val="paragraph"/>
        <w:numPr>
          <w:ilvl w:val="0"/>
          <w:numId w:val="17"/>
        </w:numPr>
        <w:spacing w:before="0" w:beforeAutospacing="0" w:after="0" w:afterAutospacing="0"/>
        <w:ind w:left="709" w:hanging="283"/>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których urzędującego członka organu zarządzającego lub nadzorczego, wspólnika spółki w spółce jawnej lub partnerskiej albo komplementariusza w spółce komandytowej lub komandytowo-akcyjnej lub prokurenta prawomocnie skazano za przestępstwo, o którym mowa w art. 108 ust. 1 pkt 1) Ustawy z dnia 11 września 2019 r. – Prawo zamówień publicznych (</w:t>
      </w:r>
      <w:r w:rsidRPr="00E14D74">
        <w:rPr>
          <w:rFonts w:asciiTheme="minorHAnsi" w:hAnsiTheme="minorHAnsi" w:cstheme="minorHAnsi"/>
          <w:sz w:val="22"/>
          <w:szCs w:val="22"/>
          <w:shd w:val="clear" w:color="auto" w:fill="FFFFFF"/>
        </w:rPr>
        <w:t>Dz.U. z 2019r. poz. 2019; t.j. Dz.U. z 2024r. poz. 1320</w:t>
      </w:r>
      <w:r w:rsidR="00F678AB" w:rsidRPr="00E14D74">
        <w:rPr>
          <w:rFonts w:asciiTheme="minorHAnsi" w:hAnsiTheme="minorHAnsi" w:cstheme="minorHAnsi"/>
          <w:color w:val="000000" w:themeColor="text1"/>
          <w:sz w:val="22"/>
          <w:szCs w:val="22"/>
        </w:rPr>
        <w:t>);   </w:t>
      </w:r>
    </w:p>
    <w:p w14:paraId="51C98A84" w14:textId="77777777" w:rsidR="00F678AB" w:rsidRPr="00E14D74" w:rsidRDefault="00F678AB" w:rsidP="00CF40EB">
      <w:pPr>
        <w:pStyle w:val="Akapitzlist"/>
        <w:autoSpaceDE w:val="0"/>
        <w:autoSpaceDN w:val="0"/>
        <w:adjustRightInd w:val="0"/>
        <w:ind w:left="2628"/>
        <w:jc w:val="both"/>
        <w:rPr>
          <w:rFonts w:asciiTheme="minorHAnsi" w:hAnsiTheme="minorHAnsi" w:cstheme="minorHAnsi"/>
          <w:color w:val="000000" w:themeColor="text1"/>
          <w:sz w:val="22"/>
          <w:szCs w:val="22"/>
        </w:rPr>
      </w:pPr>
    </w:p>
    <w:p w14:paraId="3BD3C4C4"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463072BD" w14:textId="4BB8CA14" w:rsidR="00F678AB" w:rsidRPr="00E14D74" w:rsidRDefault="009A6339" w:rsidP="00CF40EB">
      <w:pPr>
        <w:ind w:left="426"/>
        <w:jc w:val="both"/>
        <w:textAlignment w:val="baseline"/>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celu spełnienia tego warunku Wykonawca zobowiązany jest przedłożyć wraz z ofertą aktualną informację z Krajowego Rejestru Karnego w zakresie określonym w art. 108 ust. 1 pkt 2) oraz art. 109 ust. 1 pkt 3) Ustawy z dnia 11 września 2019 r. – Prawo zamówień publicznych (</w:t>
      </w:r>
      <w:r w:rsidRPr="00E14D74">
        <w:rPr>
          <w:rFonts w:asciiTheme="minorHAnsi" w:hAnsiTheme="minorHAnsi" w:cstheme="minorHAnsi"/>
          <w:sz w:val="22"/>
          <w:szCs w:val="22"/>
          <w:shd w:val="clear" w:color="auto" w:fill="FFFFFF"/>
        </w:rPr>
        <w:t xml:space="preserve">Dz.U. z 2019r. poz. 2019; </w:t>
      </w:r>
      <w:r w:rsidRPr="00E14D74">
        <w:rPr>
          <w:rFonts w:asciiTheme="minorHAnsi" w:hAnsiTheme="minorHAnsi" w:cstheme="minorHAnsi"/>
          <w:color w:val="000000" w:themeColor="text1"/>
          <w:sz w:val="22"/>
          <w:szCs w:val="22"/>
          <w:shd w:val="clear" w:color="auto" w:fill="FFFFFF"/>
        </w:rPr>
        <w:t>t.j. Dz.U. z 2024r. poz. 1320</w:t>
      </w:r>
      <w:r w:rsidRPr="00E14D74">
        <w:rPr>
          <w:rFonts w:asciiTheme="minorHAnsi" w:hAnsiTheme="minorHAnsi" w:cstheme="minorHAnsi"/>
          <w:color w:val="000000" w:themeColor="text1"/>
          <w:sz w:val="22"/>
          <w:szCs w:val="22"/>
        </w:rPr>
        <w:t>) wystawioną nie wcześniej niż 6 miesięcy przed upływem terminu składania ofert</w:t>
      </w:r>
      <w:r w:rsidR="00F678AB" w:rsidRPr="00E14D74">
        <w:rPr>
          <w:rFonts w:asciiTheme="minorHAnsi" w:hAnsiTheme="minorHAnsi" w:cstheme="minorHAnsi"/>
          <w:color w:val="000000" w:themeColor="text1"/>
          <w:sz w:val="22"/>
          <w:szCs w:val="22"/>
        </w:rPr>
        <w:t xml:space="preserve">. </w:t>
      </w:r>
    </w:p>
    <w:p w14:paraId="4BAE86D7" w14:textId="77777777" w:rsidR="00F678AB" w:rsidRPr="00E14D74" w:rsidRDefault="00F678AB" w:rsidP="00CF40EB">
      <w:pPr>
        <w:ind w:left="1134"/>
        <w:jc w:val="both"/>
        <w:textAlignment w:val="baseline"/>
        <w:rPr>
          <w:rFonts w:asciiTheme="minorHAnsi" w:hAnsiTheme="minorHAnsi" w:cstheme="minorHAnsi"/>
          <w:color w:val="000000" w:themeColor="text1"/>
          <w:sz w:val="22"/>
          <w:szCs w:val="22"/>
        </w:rPr>
      </w:pPr>
    </w:p>
    <w:p w14:paraId="55BE7645" w14:textId="425DE4BD" w:rsidR="00F678AB" w:rsidRPr="00E14D74" w:rsidRDefault="00A91AA8" w:rsidP="00CF40EB">
      <w:pPr>
        <w:pStyle w:val="Akapitzlist"/>
        <w:widowControl w:val="0"/>
        <w:numPr>
          <w:ilvl w:val="3"/>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Wykonawców wykluczonych z postępowania na podstawie art. 7 ust. 1 ustawy z dnia 13 kwietnia 2022 r. o szczególnych rozwiązaniach w zakresie przeciwdziałania wspieraniu agresji na Ukrainę oraz służących ochronie bezpieczeństwa narodowego (Dz.U. z 2022r. poz. 835, t.j. Dz.U. z 2025r. poz. 514), tj</w:t>
      </w:r>
      <w:r w:rsidR="00511B86"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w:t>
      </w:r>
    </w:p>
    <w:p w14:paraId="59ED6F1D" w14:textId="77777777" w:rsidR="00680526" w:rsidRPr="00E14D74" w:rsidRDefault="00680526" w:rsidP="00CF40EB">
      <w:pPr>
        <w:pStyle w:val="Akapitzlist"/>
        <w:widowControl w:val="0"/>
        <w:numPr>
          <w:ilvl w:val="0"/>
          <w:numId w:val="44"/>
        </w:numPr>
        <w:spacing w:after="120"/>
        <w:ind w:left="1134"/>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wykonawcy wymienionego w wykazach określonych w rozporządzeniu 765/2006 i rozporządzeniu 269/2014 albo wpisanego na listę na podstawie decyzji w sprawie wpisu na listę rozstrzygającej o zastosowaniu środka, o którym mowa w art. 1 pkt 3 ustawy;</w:t>
      </w:r>
    </w:p>
    <w:p w14:paraId="04CC8E85" w14:textId="77777777" w:rsidR="00680526" w:rsidRPr="00E14D74" w:rsidRDefault="00680526" w:rsidP="00CF40EB">
      <w:pPr>
        <w:pStyle w:val="Akapitzlist"/>
        <w:widowControl w:val="0"/>
        <w:numPr>
          <w:ilvl w:val="0"/>
          <w:numId w:val="44"/>
        </w:numPr>
        <w:spacing w:after="120"/>
        <w:ind w:left="1134"/>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wykonawcy, którego beneficjentem rzeczywistym w rozumieniu ustawy z dnia 1 marca 2018 r. o przeciwdziałaniu praniu pieniędzy oraz finansowaniu terroryzmu (</w:t>
      </w:r>
      <w:r w:rsidRPr="00E14D74">
        <w:rPr>
          <w:rFonts w:asciiTheme="minorHAnsi" w:hAnsiTheme="minorHAnsi" w:cstheme="minorHAnsi"/>
          <w:color w:val="333333"/>
          <w:sz w:val="22"/>
          <w:szCs w:val="22"/>
          <w:shd w:val="clear" w:color="auto" w:fill="FFFFFF"/>
        </w:rPr>
        <w:t>t.j. Dz.U. z 2025 r. poz. 644</w:t>
      </w:r>
      <w:r w:rsidRPr="00E14D74">
        <w:rPr>
          <w:rFonts w:asciiTheme="minorHAnsi" w:hAnsiTheme="minorHAnsi" w:cstheme="minorHAnsi"/>
          <w:color w:val="000000" w:themeColor="text1"/>
          <w:sz w:val="22"/>
          <w:szCs w:val="22"/>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76758D5" w14:textId="6F283BB4" w:rsidR="00A91AA8" w:rsidRPr="00E14D74" w:rsidRDefault="00680526" w:rsidP="00CF40EB">
      <w:pPr>
        <w:pStyle w:val="Akapitzlist"/>
        <w:widowControl w:val="0"/>
        <w:numPr>
          <w:ilvl w:val="0"/>
          <w:numId w:val="44"/>
        </w:numPr>
        <w:spacing w:after="120"/>
        <w:ind w:left="1134"/>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wykonawcy,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06CC23BD"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i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 xml:space="preserve"> </w:t>
      </w:r>
    </w:p>
    <w:p w14:paraId="6083C800" w14:textId="781276F1" w:rsidR="00F678AB" w:rsidRPr="00E14D74" w:rsidRDefault="00FD4908" w:rsidP="00CF40EB">
      <w:pPr>
        <w:pStyle w:val="Akapitzlist"/>
        <w:autoSpaceDE w:val="0"/>
        <w:autoSpaceDN w:val="0"/>
        <w:adjustRightInd w:val="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Oferent wraz z ofertą składa Załącznik nr 1 – Formularz oferty zawierający w treści oświadczenia o spełnianiu wymagań oraz Załącznik nr 3 Oświadczenie w zakresie objęcia sankcjami. Wykonawcy pozostający w powiązaniu opisanym powyżej zostaną wykluczeni z postępowania. W przypadku </w:t>
      </w:r>
      <w:r w:rsidRPr="00E14D74">
        <w:rPr>
          <w:rFonts w:asciiTheme="minorHAnsi" w:hAnsiTheme="minorHAnsi" w:cstheme="minorHAnsi"/>
          <w:color w:val="000000" w:themeColor="text1"/>
          <w:sz w:val="22"/>
          <w:szCs w:val="22"/>
        </w:rPr>
        <w:lastRenderedPageBreak/>
        <w:t>Wykonawców wspólnie ubiegających się o realizację zamówienia, żaden z nich nie może podlegać wykluczeniu. Każdy z Wykonawców składa w/w dokumenty i oświadczenia</w:t>
      </w:r>
      <w:r w:rsidR="00F678AB" w:rsidRPr="00E14D74">
        <w:rPr>
          <w:rFonts w:asciiTheme="minorHAnsi" w:hAnsiTheme="minorHAnsi" w:cstheme="minorHAnsi"/>
          <w:color w:val="000000" w:themeColor="text1"/>
          <w:sz w:val="22"/>
          <w:szCs w:val="22"/>
        </w:rPr>
        <w:t>.</w:t>
      </w:r>
    </w:p>
    <w:p w14:paraId="3A9C86A3"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color w:val="000000" w:themeColor="text1"/>
          <w:sz w:val="22"/>
          <w:szCs w:val="22"/>
        </w:rPr>
      </w:pPr>
    </w:p>
    <w:p w14:paraId="21E5DE81" w14:textId="77777777" w:rsidR="00F678AB" w:rsidRPr="00E14D74" w:rsidRDefault="00F678AB" w:rsidP="00CF40EB">
      <w:pPr>
        <w:pStyle w:val="Akapitzlist"/>
        <w:widowControl w:val="0"/>
        <w:numPr>
          <w:ilvl w:val="3"/>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Złożyli nieprawdziwe informacje mające wpływ na wynik prowadzonego postępowania;</w:t>
      </w:r>
    </w:p>
    <w:p w14:paraId="0A95B2B0" w14:textId="77777777" w:rsidR="00F678AB" w:rsidRPr="00E14D74" w:rsidRDefault="00F678AB" w:rsidP="00CF40EB">
      <w:pPr>
        <w:pStyle w:val="Akapitzlist"/>
        <w:autoSpaceDE w:val="0"/>
        <w:autoSpaceDN w:val="0"/>
        <w:adjustRightInd w:val="0"/>
        <w:ind w:left="426"/>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u w:val="single"/>
        </w:rPr>
        <w:t>Opis weryfikacji spełniania warunku</w:t>
      </w:r>
      <w:r w:rsidRPr="00E14D74">
        <w:rPr>
          <w:rFonts w:asciiTheme="minorHAnsi" w:hAnsiTheme="minorHAnsi" w:cstheme="minorHAnsi"/>
          <w:b/>
          <w:bCs/>
          <w:color w:val="000000" w:themeColor="text1"/>
          <w:sz w:val="22"/>
          <w:szCs w:val="22"/>
        </w:rPr>
        <w:t>:</w:t>
      </w:r>
    </w:p>
    <w:p w14:paraId="2BF4C9C7" w14:textId="77777777" w:rsidR="00F678AB" w:rsidRPr="00E14D74" w:rsidRDefault="00F678AB" w:rsidP="00CF40EB">
      <w:pPr>
        <w:widowControl w:val="0"/>
        <w:spacing w:after="120"/>
        <w:ind w:left="426"/>
        <w:jc w:val="both"/>
        <w:rPr>
          <w:rFonts w:asciiTheme="minorHAnsi" w:hAnsiTheme="minorHAnsi" w:cstheme="minorHAnsi"/>
          <w:iCs/>
          <w:color w:val="000000" w:themeColor="text1"/>
          <w:sz w:val="22"/>
          <w:szCs w:val="22"/>
        </w:rPr>
      </w:pPr>
      <w:r w:rsidRPr="00E14D74">
        <w:rPr>
          <w:rFonts w:asciiTheme="minorHAnsi" w:hAnsiTheme="minorHAnsi" w:cstheme="minorHAnsi"/>
          <w:iCs/>
          <w:color w:val="000000" w:themeColor="text1"/>
          <w:sz w:val="22"/>
          <w:szCs w:val="22"/>
        </w:rPr>
        <w:t>Zamawiający nie dokonuje opisu sposobu oceny spełnienia tego warunku. Wykonawca podpisując ofertę jednocześnie oświadcza spełnienie tego warunku.</w:t>
      </w:r>
    </w:p>
    <w:p w14:paraId="68EDA7D7" w14:textId="77777777" w:rsidR="00F678AB" w:rsidRPr="00E14D74" w:rsidRDefault="00F678AB" w:rsidP="00CF40EB">
      <w:pPr>
        <w:pStyle w:val="Akapitzlist"/>
        <w:widowControl w:val="0"/>
        <w:numPr>
          <w:ilvl w:val="3"/>
          <w:numId w:val="1"/>
        </w:numPr>
        <w:spacing w:after="120"/>
        <w:ind w:left="709" w:hanging="283"/>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Nie złożyli oświadczenia o spełnianiu warunków udziału w postępowaniu lub dokumentów potwierdzających spełnianie tych warunków lub złożone dokumenty zawierają błędy.</w:t>
      </w:r>
    </w:p>
    <w:p w14:paraId="004CC710" w14:textId="77777777" w:rsidR="00F678AB" w:rsidRPr="00E14D74" w:rsidRDefault="00F678AB" w:rsidP="00CF40EB">
      <w:pPr>
        <w:widowControl w:val="0"/>
        <w:spacing w:after="120"/>
        <w:ind w:left="426"/>
        <w:jc w:val="both"/>
        <w:rPr>
          <w:rFonts w:asciiTheme="minorHAnsi" w:hAnsiTheme="minorHAnsi" w:cstheme="minorHAnsi"/>
          <w:b/>
          <w:bCs/>
          <w:color w:val="000000" w:themeColor="text1"/>
          <w:sz w:val="22"/>
          <w:szCs w:val="22"/>
          <w:u w:val="single"/>
        </w:rPr>
      </w:pPr>
      <w:r w:rsidRPr="00E14D74">
        <w:rPr>
          <w:rFonts w:asciiTheme="minorHAnsi" w:hAnsiTheme="minorHAnsi" w:cstheme="minorHAnsi"/>
          <w:b/>
          <w:bCs/>
          <w:color w:val="000000" w:themeColor="text1"/>
          <w:sz w:val="22"/>
          <w:szCs w:val="22"/>
          <w:u w:val="single"/>
        </w:rPr>
        <w:t>Opis weryfikacji spełniania warunku:</w:t>
      </w:r>
    </w:p>
    <w:p w14:paraId="1C7D7021" w14:textId="77777777" w:rsidR="00F678AB" w:rsidRPr="00E14D74" w:rsidRDefault="00F678AB" w:rsidP="00CF40EB">
      <w:pPr>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Ocena kompletności i poprawności złożonych dokumentów.</w:t>
      </w:r>
    </w:p>
    <w:p w14:paraId="13436820" w14:textId="77777777"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Ofertę należy złożyć na formularzach, których wzory stanowią załączniki do niniejszego zapytania ofertowego.</w:t>
      </w:r>
    </w:p>
    <w:p w14:paraId="1BFE5617" w14:textId="77777777"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Oferta musi być wypełniona w sposób czytelny w języku polskim.</w:t>
      </w:r>
    </w:p>
    <w:p w14:paraId="24C6CBA2" w14:textId="77777777" w:rsidR="00B617DF" w:rsidRPr="00E14D74" w:rsidRDefault="00B617DF"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nie dopuszcza możliwości składania ofert częściowych. Uzasadnienie braku podziału zamówienia na części:</w:t>
      </w:r>
    </w:p>
    <w:p w14:paraId="797EDEB7" w14:textId="612A1846" w:rsidR="00B617DF"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Zamawiający, po wnikliwej analizie technicznej, ekonomicznej i organizacyjnej uznał, że przedmiotowe zamówienie nie powinno być dzielone na części. Zamówienie obejmuje </w:t>
      </w:r>
      <w:r w:rsidR="00596AFE" w:rsidRPr="00E14D74">
        <w:rPr>
          <w:rFonts w:asciiTheme="minorHAnsi" w:hAnsiTheme="minorHAnsi" w:cstheme="minorHAnsi"/>
          <w:color w:val="000000" w:themeColor="text1"/>
          <w:sz w:val="22"/>
          <w:szCs w:val="22"/>
        </w:rPr>
        <w:t>dostawę 7</w:t>
      </w:r>
      <w:r w:rsidR="00816173">
        <w:rPr>
          <w:rFonts w:asciiTheme="minorHAnsi" w:hAnsiTheme="minorHAnsi" w:cstheme="minorHAnsi"/>
          <w:color w:val="000000" w:themeColor="text1"/>
          <w:sz w:val="22"/>
          <w:szCs w:val="22"/>
        </w:rPr>
        <w:t>8</w:t>
      </w:r>
      <w:r w:rsidR="00596AFE" w:rsidRPr="00E14D74">
        <w:rPr>
          <w:rFonts w:asciiTheme="minorHAnsi" w:hAnsiTheme="minorHAnsi" w:cstheme="minorHAnsi"/>
          <w:color w:val="000000" w:themeColor="text1"/>
          <w:sz w:val="22"/>
          <w:szCs w:val="22"/>
        </w:rPr>
        <w:t xml:space="preserve"> komputerów wraz</w:t>
      </w:r>
      <w:r w:rsidR="006D33B0" w:rsidRPr="00E14D74">
        <w:rPr>
          <w:rFonts w:asciiTheme="minorHAnsi" w:hAnsiTheme="minorHAnsi" w:cstheme="minorHAnsi"/>
          <w:color w:val="000000" w:themeColor="text1"/>
          <w:sz w:val="22"/>
          <w:szCs w:val="22"/>
        </w:rPr>
        <w:t xml:space="preserve"> z oprogramowaniem i akcesoriami oraz świadczenie usług dodatkowych, </w:t>
      </w:r>
      <w:r w:rsidRPr="00E14D74">
        <w:rPr>
          <w:rFonts w:asciiTheme="minorHAnsi" w:hAnsiTheme="minorHAnsi" w:cstheme="minorHAnsi"/>
          <w:color w:val="000000" w:themeColor="text1"/>
          <w:sz w:val="22"/>
          <w:szCs w:val="22"/>
        </w:rPr>
        <w:t xml:space="preserve">wraz z pełną obsługą logistyczną, techniczną i merytoryczną. Każdy element </w:t>
      </w:r>
      <w:r w:rsidR="00E47C0B" w:rsidRPr="00E14D74">
        <w:rPr>
          <w:rFonts w:asciiTheme="minorHAnsi" w:hAnsiTheme="minorHAnsi" w:cstheme="minorHAnsi"/>
          <w:color w:val="000000" w:themeColor="text1"/>
          <w:sz w:val="22"/>
          <w:szCs w:val="22"/>
        </w:rPr>
        <w:t xml:space="preserve">zamówienia </w:t>
      </w:r>
      <w:r w:rsidRPr="00E14D74">
        <w:rPr>
          <w:rFonts w:asciiTheme="minorHAnsi" w:hAnsiTheme="minorHAnsi" w:cstheme="minorHAnsi"/>
          <w:color w:val="000000" w:themeColor="text1"/>
          <w:sz w:val="22"/>
          <w:szCs w:val="22"/>
        </w:rPr>
        <w:t>jest ze sobą ściśle zespolony i wzajemnie warunkuje osiągnięcie zamierzonego efektu.</w:t>
      </w:r>
    </w:p>
    <w:p w14:paraId="26137B58" w14:textId="1D6777FA" w:rsidR="00B617DF"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Realizacja zamówienia przez kilku wykonawców groziłaby zróżnicowaniem </w:t>
      </w:r>
      <w:r w:rsidR="0070049A" w:rsidRPr="00E14D74">
        <w:rPr>
          <w:rFonts w:asciiTheme="minorHAnsi" w:hAnsiTheme="minorHAnsi" w:cstheme="minorHAnsi"/>
          <w:color w:val="000000" w:themeColor="text1"/>
          <w:sz w:val="22"/>
          <w:szCs w:val="22"/>
        </w:rPr>
        <w:t>sprzętu, oprogramowania, akcesoriów</w:t>
      </w:r>
      <w:r w:rsidR="00BF3B66" w:rsidRPr="00E14D74">
        <w:rPr>
          <w:rFonts w:asciiTheme="minorHAnsi" w:hAnsiTheme="minorHAnsi" w:cstheme="minorHAnsi"/>
          <w:color w:val="000000" w:themeColor="text1"/>
          <w:sz w:val="22"/>
          <w:szCs w:val="22"/>
        </w:rPr>
        <w:t>, standardów świadczenia dodatkowych usług związanych ze wsparciem technicznym i gwarancyjnym</w:t>
      </w:r>
      <w:r w:rsidRPr="00E14D74">
        <w:rPr>
          <w:rFonts w:asciiTheme="minorHAnsi" w:hAnsiTheme="minorHAnsi" w:cstheme="minorHAnsi"/>
          <w:color w:val="000000" w:themeColor="text1"/>
          <w:sz w:val="22"/>
          <w:szCs w:val="22"/>
        </w:rPr>
        <w:t xml:space="preserve">. Powierzenie zadania jednemu wykonawcy umożliwi zachowanie jednolitego </w:t>
      </w:r>
      <w:r w:rsidR="008F7603" w:rsidRPr="00E14D74">
        <w:rPr>
          <w:rFonts w:asciiTheme="minorHAnsi" w:hAnsiTheme="minorHAnsi" w:cstheme="minorHAnsi"/>
          <w:color w:val="000000" w:themeColor="text1"/>
          <w:sz w:val="22"/>
          <w:szCs w:val="22"/>
        </w:rPr>
        <w:t xml:space="preserve">standardu jakości i ułatwi Zamawiającemu </w:t>
      </w:r>
      <w:r w:rsidRPr="00E14D74">
        <w:rPr>
          <w:rFonts w:asciiTheme="minorHAnsi" w:hAnsiTheme="minorHAnsi" w:cstheme="minorHAnsi"/>
          <w:color w:val="000000" w:themeColor="text1"/>
          <w:sz w:val="22"/>
          <w:szCs w:val="22"/>
        </w:rPr>
        <w:t xml:space="preserve">monitoring </w:t>
      </w:r>
      <w:r w:rsidR="000A2D18" w:rsidRPr="00E14D74">
        <w:rPr>
          <w:rFonts w:asciiTheme="minorHAnsi" w:hAnsiTheme="minorHAnsi" w:cstheme="minorHAnsi"/>
          <w:color w:val="000000" w:themeColor="text1"/>
          <w:sz w:val="22"/>
          <w:szCs w:val="22"/>
        </w:rPr>
        <w:t>realizacji zamówienia</w:t>
      </w:r>
      <w:r w:rsidRPr="00E14D74">
        <w:rPr>
          <w:rFonts w:asciiTheme="minorHAnsi" w:hAnsiTheme="minorHAnsi" w:cstheme="minorHAnsi"/>
          <w:color w:val="000000" w:themeColor="text1"/>
          <w:sz w:val="22"/>
          <w:szCs w:val="22"/>
        </w:rPr>
        <w:t>.</w:t>
      </w:r>
      <w:r w:rsidR="00964107" w:rsidRPr="00E14D74">
        <w:rPr>
          <w:rFonts w:asciiTheme="minorHAnsi" w:hAnsiTheme="minorHAnsi" w:cstheme="minorHAnsi"/>
          <w:color w:val="000000" w:themeColor="text1"/>
          <w:sz w:val="22"/>
          <w:szCs w:val="22"/>
        </w:rPr>
        <w:t xml:space="preserve"> </w:t>
      </w:r>
      <w:r w:rsidRPr="00E14D74">
        <w:rPr>
          <w:rFonts w:asciiTheme="minorHAnsi" w:hAnsiTheme="minorHAnsi" w:cstheme="minorHAnsi"/>
          <w:color w:val="000000" w:themeColor="text1"/>
          <w:sz w:val="22"/>
          <w:szCs w:val="22"/>
        </w:rPr>
        <w:t>Rozproszenie obowiązków na wielu wykonawców zwielokrotniłoby liczbę procesów komunikacyjnych, zwiększyło ryzyko błędów organizacyjnych, a w konsekwencji mogłoby doprowadzić do opóźnień.</w:t>
      </w:r>
    </w:p>
    <w:p w14:paraId="546FAF4A" w14:textId="562325C5" w:rsidR="00B617DF"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 punktu widzenia racjonalności ekonomicznej, pojedynczy wykonawca uzyska efekt skali, korzystając z hurtowych zakupów, wspólnej logistyki transportowej.</w:t>
      </w:r>
    </w:p>
    <w:p w14:paraId="0FC9BA4B" w14:textId="77777777" w:rsidR="00637C75"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Jednocześnie przeprowadzona przez Zamawiającego analiza rynku – w tym na etapie szacowania wartości zamówienia – wykazała, że istnieje wystarczająca liczba podmiotów dysponujących potencjałem organizacyjnym i </w:t>
      </w:r>
      <w:r w:rsidR="00637C75" w:rsidRPr="00E14D74">
        <w:rPr>
          <w:rFonts w:asciiTheme="minorHAnsi" w:hAnsiTheme="minorHAnsi" w:cstheme="minorHAnsi"/>
          <w:color w:val="000000" w:themeColor="text1"/>
          <w:sz w:val="22"/>
          <w:szCs w:val="22"/>
        </w:rPr>
        <w:t>technicznym</w:t>
      </w:r>
      <w:r w:rsidRPr="00E14D74">
        <w:rPr>
          <w:rFonts w:asciiTheme="minorHAnsi" w:hAnsiTheme="minorHAnsi" w:cstheme="minorHAnsi"/>
          <w:color w:val="000000" w:themeColor="text1"/>
          <w:sz w:val="22"/>
          <w:szCs w:val="22"/>
        </w:rPr>
        <w:t xml:space="preserve"> umożliwiającym samodzielną, kompleksową realizację całego zamówienia, tak więc brak podziału nie ograniczy konkurencji.</w:t>
      </w:r>
    </w:p>
    <w:p w14:paraId="53729C72" w14:textId="48632AD7" w:rsidR="0085600D" w:rsidRPr="00E14D74" w:rsidRDefault="00B617DF" w:rsidP="00CF40EB">
      <w:pPr>
        <w:pStyle w:val="Akapitzlist"/>
        <w:numPr>
          <w:ilvl w:val="0"/>
          <w:numId w:val="45"/>
        </w:numPr>
        <w:spacing w:after="20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rezultacie Zamawiający stwierdza, że niepodzielenie zamówienia na części jest rozwiązaniem najkorzystniejszym z perspektywy skuteczności jak i bezpieczeństwa terminowej realizacji oraz optymalizacji kosztów. Powierzenie wykonania całości jednemu wykonawcy gwarantuje spójny standard usług, ułatwia nadzór i rozliczalność oraz minimalizuje ryzyko organizacyjne, co pozostaje w najlepszym interesie publicznym</w:t>
      </w:r>
      <w:r w:rsidR="00F678AB" w:rsidRPr="00E14D74">
        <w:rPr>
          <w:rFonts w:asciiTheme="minorHAnsi" w:hAnsiTheme="minorHAnsi" w:cstheme="minorHAnsi"/>
          <w:color w:val="000000" w:themeColor="text1"/>
          <w:sz w:val="22"/>
          <w:szCs w:val="22"/>
        </w:rPr>
        <w:t>.</w:t>
      </w:r>
    </w:p>
    <w:p w14:paraId="40614C6C" w14:textId="77777777"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nie dopuszcza możliwości składania ofert wariantowych.</w:t>
      </w:r>
    </w:p>
    <w:p w14:paraId="6FBD97A9" w14:textId="77777777"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Wykonawca jest związany ofertą przez okres 30 dni od dnia upływu terminu składania ofert.</w:t>
      </w:r>
    </w:p>
    <w:p w14:paraId="018B2571" w14:textId="18C30A01"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Ofertę zatrzymuje Zamawiający. Złożone wraz z ofertą dokumenty lub oświadczenia nie podlegają zwrotowi.</w:t>
      </w:r>
    </w:p>
    <w:p w14:paraId="2787746B" w14:textId="5019F4DD" w:rsidR="00EA5B06" w:rsidRPr="00E14D74" w:rsidRDefault="00EA5B06"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nie przewiduje zwrotu kosztów udziału w postępowaniu.</w:t>
      </w:r>
    </w:p>
    <w:p w14:paraId="5228188C" w14:textId="7474E5C3" w:rsidR="00F678AB" w:rsidRPr="00E14D74" w:rsidRDefault="00892B5D"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 xml:space="preserve">Zamawiający poprawi w tekście oferty oczywiste omyłki pisarskie, oczywiste omyłki rachunkowe, z uwzględnieniem konsekwencji rachunkowych dokonanych poprawek, oraz inne omyłki polegające na </w:t>
      </w:r>
      <w:r w:rsidRPr="00E14D74">
        <w:rPr>
          <w:rFonts w:asciiTheme="minorHAnsi" w:hAnsiTheme="minorHAnsi" w:cstheme="minorHAnsi"/>
          <w:color w:val="000000" w:themeColor="text1"/>
          <w:sz w:val="22"/>
          <w:szCs w:val="22"/>
        </w:rPr>
        <w:t>niezgodności oferty z zapytaniem ofertowym, niepowodujące istotnych zmian w treści oferty, niezwłocznie zawiadamiając o tym Wykonawcę, którego oferta została poprawiona</w:t>
      </w:r>
      <w:r w:rsidR="00F678AB" w:rsidRPr="00E14D74">
        <w:rPr>
          <w:rFonts w:asciiTheme="minorHAnsi" w:hAnsiTheme="minorHAnsi" w:cstheme="minorHAnsi"/>
          <w:color w:val="000000" w:themeColor="text1"/>
          <w:sz w:val="22"/>
          <w:szCs w:val="22"/>
        </w:rPr>
        <w:t>.</w:t>
      </w:r>
    </w:p>
    <w:p w14:paraId="5718F05D" w14:textId="3D912BDC" w:rsidR="008F6A7B" w:rsidRPr="00E14D74" w:rsidRDefault="00663A11"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lastRenderedPageBreak/>
        <w:t>Zamawiający może wyznaczyć wykonawcy termin na złożenie wyjaśnień/uzupełnień co do treści złożonej przez niego oferty lub dokumentów w terminie wskazanym przez Zamawiającego, chyba że mimo ich uzupełnienia lub poprawienia lub udzielenia wyjaśnień oferta Wykonawcy podlega odrzuceniu, Wykonawca podlega wykluczeniu albo konieczne jest unieważnienie postępowania. Zamawiający może rozważyć przedłużenie pierwotnie wyznaczonego terminu w trakcie jego biegu na odpowiednio umotywowany wniosek wykonawcy, mając na względzie potrzebę zachowania zasady uczciwej konkurencji i równego traktowania wykonawców. Zamawiający nie uzna wyjaśnień lub uzupełnień, które wpłynęły do Zamawiającego po upływie wyznaczonego terminu lub w nieodpowiedniej formie</w:t>
      </w:r>
      <w:r w:rsidR="008D0805" w:rsidRPr="00E14D74">
        <w:rPr>
          <w:rFonts w:asciiTheme="minorHAnsi" w:hAnsiTheme="minorHAnsi" w:cstheme="minorHAnsi"/>
          <w:color w:val="000000" w:themeColor="text1"/>
          <w:sz w:val="22"/>
          <w:szCs w:val="22"/>
        </w:rPr>
        <w:t>.</w:t>
      </w:r>
    </w:p>
    <w:p w14:paraId="67428B0D" w14:textId="4C92265B" w:rsidR="00F678AB" w:rsidRPr="00E14D74" w:rsidRDefault="00B87537"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Cena oferty musi uwzględniać wszystkie koszty i składniki niezbędne do wykonania zamówienia oraz ewentualne składki na ubezpieczenie społeczne i zdrowotne, których obowiązek regulowania wynika z aktualnie obowiązujących przepisów zarówno przez Wykonawcę jak i Zamawiającego. Oferta musi zawierać cenę netto oraz stawkę podatku VAT, której podlega Wykonawca. W przypadku podlegania przez Wykonawcę stawce VAT innej niż 23%, Wykonawca zobowiązany jest do podania pisemnego uzasadnienia zastosowanej stawki podatku</w:t>
      </w:r>
      <w:r w:rsidR="00F678AB" w:rsidRPr="00E14D74">
        <w:rPr>
          <w:rFonts w:asciiTheme="minorHAnsi" w:hAnsiTheme="minorHAnsi" w:cstheme="minorHAnsi"/>
          <w:color w:val="000000" w:themeColor="text1"/>
          <w:sz w:val="22"/>
          <w:szCs w:val="22"/>
        </w:rPr>
        <w:t>.</w:t>
      </w:r>
    </w:p>
    <w:p w14:paraId="66F9BDB9" w14:textId="61E531B3" w:rsidR="00C00817" w:rsidRPr="000B2E9E" w:rsidRDefault="000D0254"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Komunikacja w postępowaniu o udzielenie zamówienia, w tym ogłoszenie zapytania ofertowego, składanie ofert, wymiana informacji między Zamawiającym a Wykonawcą oraz </w:t>
      </w:r>
      <w:r w:rsidRPr="000B2E9E">
        <w:rPr>
          <w:rFonts w:asciiTheme="minorHAnsi" w:hAnsiTheme="minorHAnsi" w:cstheme="minorHAnsi"/>
          <w:color w:val="000000" w:themeColor="text1"/>
          <w:sz w:val="22"/>
          <w:szCs w:val="22"/>
        </w:rPr>
        <w:t>przekazywanie dokumentów i oświadczeń odbywa się za pomocą platformy BK2021</w:t>
      </w:r>
      <w:r w:rsidR="008E4558" w:rsidRPr="000B2E9E">
        <w:rPr>
          <w:rFonts w:asciiTheme="minorHAnsi" w:hAnsiTheme="minorHAnsi" w:cstheme="minorHAnsi"/>
          <w:color w:val="000000" w:themeColor="text1"/>
          <w:sz w:val="22"/>
          <w:szCs w:val="22"/>
        </w:rPr>
        <w:t xml:space="preserve">. </w:t>
      </w:r>
    </w:p>
    <w:p w14:paraId="3CCD4199" w14:textId="79D36C57" w:rsidR="001E183D" w:rsidRPr="000B2E9E" w:rsidRDefault="00C30E67"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 xml:space="preserve">Wykonawca może zwracać się do Zamawiającego o wyjaśnienia dotyczące zapisów Zapytania ofertowego. Pytania dotyczące postępowania należy </w:t>
      </w:r>
      <w:r w:rsidRPr="000B2E9E">
        <w:rPr>
          <w:rFonts w:asciiTheme="minorHAnsi" w:hAnsiTheme="minorHAnsi" w:cstheme="minorHAnsi"/>
          <w:sz w:val="22"/>
          <w:szCs w:val="22"/>
        </w:rPr>
        <w:t xml:space="preserve">kierować za pomocą platformy BK2021. Zamawiający odpowie na pytania, które wpłyną do Zamawiającego nie później niż na </w:t>
      </w:r>
      <w:r w:rsidR="00BB67BA" w:rsidRPr="000B2E9E">
        <w:rPr>
          <w:rFonts w:asciiTheme="minorHAnsi" w:hAnsiTheme="minorHAnsi" w:cstheme="minorHAnsi"/>
          <w:sz w:val="22"/>
          <w:szCs w:val="22"/>
        </w:rPr>
        <w:t>3</w:t>
      </w:r>
      <w:r w:rsidRPr="000B2E9E">
        <w:rPr>
          <w:rFonts w:asciiTheme="minorHAnsi" w:hAnsiTheme="minorHAnsi" w:cstheme="minorHAnsi"/>
          <w:sz w:val="22"/>
          <w:szCs w:val="22"/>
        </w:rPr>
        <w:t xml:space="preserve"> dni przed</w:t>
      </w:r>
      <w:r w:rsidRPr="000B2E9E">
        <w:rPr>
          <w:rStyle w:val="Odwoaniedokomentarza"/>
          <w:rFonts w:asciiTheme="minorHAnsi" w:hAnsiTheme="minorHAnsi" w:cstheme="minorHAnsi"/>
          <w:sz w:val="22"/>
          <w:szCs w:val="22"/>
        </w:rPr>
        <w:t xml:space="preserve"> u</w:t>
      </w:r>
      <w:r w:rsidRPr="000B2E9E">
        <w:rPr>
          <w:rFonts w:asciiTheme="minorHAnsi" w:hAnsiTheme="minorHAnsi" w:cstheme="minorHAnsi"/>
          <w:sz w:val="22"/>
          <w:szCs w:val="22"/>
        </w:rPr>
        <w:t xml:space="preserve">pływem terminu składania ofert. Zamawiający zastrzega sobie prawo </w:t>
      </w:r>
      <w:r w:rsidRPr="000B2E9E">
        <w:rPr>
          <w:rFonts w:asciiTheme="minorHAnsi" w:hAnsiTheme="minorHAnsi" w:cstheme="minorHAnsi"/>
          <w:color w:val="000000" w:themeColor="text1"/>
          <w:sz w:val="22"/>
          <w:szCs w:val="22"/>
        </w:rPr>
        <w:t>do pozostawienia pytań bez odpowiedzi, jeżeli wpłyną one do Zamawiającego po upływie terminu wskazanego powyżej</w:t>
      </w:r>
      <w:r w:rsidR="00E01B5E" w:rsidRPr="000B2E9E">
        <w:rPr>
          <w:rFonts w:asciiTheme="minorHAnsi" w:hAnsiTheme="minorHAnsi" w:cstheme="minorHAnsi"/>
          <w:color w:val="000000" w:themeColor="text1"/>
          <w:sz w:val="22"/>
          <w:szCs w:val="22"/>
        </w:rPr>
        <w:t>.</w:t>
      </w:r>
    </w:p>
    <w:p w14:paraId="7EDD4F01" w14:textId="30A81F80" w:rsidR="00F678AB" w:rsidRPr="000B2E9E" w:rsidRDefault="008E4558"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Po upływie terminu składania ofert, w sytuacji gdy komunikacja przez BK2021 nie będzie możliwa, w uzasadnionych przypadkach, strony komunikują się poprzez wiadomości e-mail</w:t>
      </w:r>
      <w:r w:rsidR="00F678AB" w:rsidRPr="000B2E9E">
        <w:rPr>
          <w:rFonts w:asciiTheme="minorHAnsi" w:hAnsiTheme="minorHAnsi" w:cstheme="minorHAnsi"/>
          <w:color w:val="000000" w:themeColor="text1"/>
          <w:sz w:val="22"/>
          <w:szCs w:val="22"/>
        </w:rPr>
        <w:t>.</w:t>
      </w:r>
    </w:p>
    <w:p w14:paraId="0B2CDF0A" w14:textId="77777777" w:rsidR="00F678AB" w:rsidRPr="000B2E9E"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Każdy Wykonawca może złożyć tylko jedną ofertę.</w:t>
      </w:r>
    </w:p>
    <w:p w14:paraId="537537E8" w14:textId="77777777" w:rsidR="00F678AB" w:rsidRPr="000B2E9E"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Zamawiający zabrania jakichkolwiek modyfikacji treści dokumentów, za wyjątkiem miejsc służących do wypełnienia oferty.</w:t>
      </w:r>
    </w:p>
    <w:p w14:paraId="52EE9EBD" w14:textId="77777777" w:rsidR="00F678AB" w:rsidRPr="000B2E9E"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Jakiekolwiek odstępstwo od wyżej opisanego sposobu przygotowania oferty jest równoznaczne z jej odrzuceniem, ze względu na niespełnienie kryteriów formalnych.</w:t>
      </w:r>
    </w:p>
    <w:p w14:paraId="7E122708" w14:textId="1FF2D7F5" w:rsidR="00DF2CD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zastrzega sobie prawo przedłużenia terminu składania ofert</w:t>
      </w:r>
      <w:r w:rsidR="0049369E" w:rsidRPr="00E14D74">
        <w:rPr>
          <w:rFonts w:asciiTheme="minorHAnsi" w:hAnsiTheme="minorHAnsi" w:cstheme="minorHAnsi"/>
          <w:color w:val="000000" w:themeColor="text1"/>
          <w:sz w:val="22"/>
          <w:szCs w:val="22"/>
        </w:rPr>
        <w:t>.</w:t>
      </w:r>
    </w:p>
    <w:p w14:paraId="3DF6254C" w14:textId="1BE6BDF5" w:rsidR="005523FC" w:rsidRPr="00E14D74" w:rsidRDefault="0049369E"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zastrzega sobie prawo</w:t>
      </w:r>
      <w:r w:rsidR="00F678AB" w:rsidRPr="00E14D74">
        <w:rPr>
          <w:rFonts w:asciiTheme="minorHAnsi" w:hAnsiTheme="minorHAnsi" w:cstheme="minorHAnsi"/>
          <w:color w:val="000000" w:themeColor="text1"/>
          <w:sz w:val="22"/>
          <w:szCs w:val="22"/>
        </w:rPr>
        <w:t xml:space="preserve"> do unieważnienia </w:t>
      </w:r>
      <w:r w:rsidR="00D9186E" w:rsidRPr="00E14D74">
        <w:rPr>
          <w:rFonts w:asciiTheme="minorHAnsi" w:hAnsiTheme="minorHAnsi" w:cstheme="minorHAnsi"/>
          <w:color w:val="000000" w:themeColor="text1"/>
          <w:sz w:val="22"/>
          <w:szCs w:val="22"/>
        </w:rPr>
        <w:t xml:space="preserve">postępowania bez dokonania </w:t>
      </w:r>
      <w:r w:rsidR="004F1C5A" w:rsidRPr="00E14D74">
        <w:rPr>
          <w:rFonts w:asciiTheme="minorHAnsi" w:hAnsiTheme="minorHAnsi" w:cstheme="minorHAnsi"/>
          <w:color w:val="000000" w:themeColor="text1"/>
          <w:sz w:val="22"/>
          <w:szCs w:val="22"/>
        </w:rPr>
        <w:t>wyboru</w:t>
      </w:r>
      <w:r w:rsidR="00D9186E" w:rsidRPr="00E14D74">
        <w:rPr>
          <w:rFonts w:asciiTheme="minorHAnsi" w:hAnsiTheme="minorHAnsi" w:cstheme="minorHAnsi"/>
          <w:color w:val="000000" w:themeColor="text1"/>
          <w:sz w:val="22"/>
          <w:szCs w:val="22"/>
        </w:rPr>
        <w:t xml:space="preserve"> oferty, w szczególności w sytuacji</w:t>
      </w:r>
      <w:r w:rsidR="005523FC" w:rsidRPr="00E14D74">
        <w:rPr>
          <w:rFonts w:asciiTheme="minorHAnsi" w:hAnsiTheme="minorHAnsi" w:cstheme="minorHAnsi"/>
          <w:color w:val="000000" w:themeColor="text1"/>
          <w:sz w:val="22"/>
          <w:szCs w:val="22"/>
        </w:rPr>
        <w:t>, gdy:</w:t>
      </w:r>
    </w:p>
    <w:p w14:paraId="69C569DC" w14:textId="05C83E1A" w:rsidR="004F1C5A" w:rsidRPr="00E14D74" w:rsidRDefault="004F1C5A" w:rsidP="00CF40EB">
      <w:pPr>
        <w:pStyle w:val="Akapitzlist"/>
        <w:widowControl w:val="0"/>
        <w:numPr>
          <w:ilvl w:val="0"/>
          <w:numId w:val="28"/>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cena najkorzystniejszej oferty przekroczy kwotę przeznaczoną na finansowanie</w:t>
      </w:r>
      <w:r w:rsidR="00AA4AAC" w:rsidRPr="00E14D74">
        <w:rPr>
          <w:rFonts w:asciiTheme="minorHAnsi" w:hAnsiTheme="minorHAnsi" w:cstheme="minorHAnsi"/>
          <w:color w:val="000000" w:themeColor="text1"/>
          <w:sz w:val="22"/>
          <w:szCs w:val="22"/>
        </w:rPr>
        <w:t xml:space="preserve"> </w:t>
      </w:r>
      <w:r w:rsidRPr="00E14D74">
        <w:rPr>
          <w:rFonts w:asciiTheme="minorHAnsi" w:hAnsiTheme="minorHAnsi" w:cstheme="minorHAnsi"/>
          <w:color w:val="000000" w:themeColor="text1"/>
          <w:sz w:val="22"/>
          <w:szCs w:val="22"/>
        </w:rPr>
        <w:t>zamówienia</w:t>
      </w:r>
      <w:r w:rsidR="00AA4AAC" w:rsidRPr="00E14D74">
        <w:rPr>
          <w:rFonts w:asciiTheme="minorHAnsi" w:hAnsiTheme="minorHAnsi" w:cstheme="minorHAnsi"/>
          <w:color w:val="000000" w:themeColor="text1"/>
          <w:sz w:val="22"/>
          <w:szCs w:val="22"/>
        </w:rPr>
        <w:t>,</w:t>
      </w:r>
    </w:p>
    <w:p w14:paraId="4CAAD514" w14:textId="0B8655BA" w:rsidR="00AA4AAC" w:rsidRPr="00E14D74" w:rsidRDefault="00283F20" w:rsidP="00CF40EB">
      <w:pPr>
        <w:pStyle w:val="Akapitzlist"/>
        <w:widowControl w:val="0"/>
        <w:numPr>
          <w:ilvl w:val="0"/>
          <w:numId w:val="28"/>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wystąpiła istotna zmiana okoliczności powodująca, że prowadzenie postępowania lub wykonanie zamówienia nie leży w interesie publicznym, czego nie można było wcześniej przewidzieć,</w:t>
      </w:r>
    </w:p>
    <w:p w14:paraId="045FC706" w14:textId="20F4D7C3" w:rsidR="00AA4AAC" w:rsidRPr="00E14D74" w:rsidRDefault="00114147" w:rsidP="00CF40EB">
      <w:pPr>
        <w:pStyle w:val="Akapitzlist"/>
        <w:widowControl w:val="0"/>
        <w:numPr>
          <w:ilvl w:val="0"/>
          <w:numId w:val="28"/>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postępowanie obarczone jest niemożliwą do usunięcia wadą, uniemożliwiającą zawarcie niepodlegającej unieważnieniu umowy w sprawie zamówienia.</w:t>
      </w:r>
    </w:p>
    <w:p w14:paraId="37FECBF7" w14:textId="66E60072" w:rsidR="00C27E20" w:rsidRPr="00E14D74" w:rsidRDefault="00C27E20" w:rsidP="00CF40EB">
      <w:pPr>
        <w:pStyle w:val="Akapitzlist"/>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unieważnienia postępowania, Wykonawcy nie przysługuje żadne roszczenie w stosunku do Zamawiającego.</w:t>
      </w:r>
    </w:p>
    <w:p w14:paraId="440EBD8B" w14:textId="77777777" w:rsidR="00BF6CDF" w:rsidRPr="00E14D74" w:rsidRDefault="00BF6CDF"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ma prawo do:</w:t>
      </w:r>
    </w:p>
    <w:p w14:paraId="1DD5FDDB" w14:textId="727A8A77" w:rsidR="00BF6CDF" w:rsidRPr="00E14D74" w:rsidRDefault="00BF6CDF" w:rsidP="00CF40EB">
      <w:pPr>
        <w:pStyle w:val="Bezodstpw"/>
        <w:numPr>
          <w:ilvl w:val="0"/>
          <w:numId w:val="29"/>
        </w:numPr>
        <w:ind w:left="851"/>
        <w:jc w:val="both"/>
        <w:rPr>
          <w:rFonts w:asciiTheme="minorHAnsi" w:hAnsiTheme="minorHAnsi" w:cstheme="minorHAnsi"/>
          <w:color w:val="000000" w:themeColor="text1"/>
        </w:rPr>
      </w:pPr>
      <w:r w:rsidRPr="00E14D74">
        <w:rPr>
          <w:rFonts w:asciiTheme="minorHAnsi" w:hAnsiTheme="minorHAnsi" w:cstheme="minorHAnsi"/>
          <w:color w:val="000000" w:themeColor="text1"/>
        </w:rPr>
        <w:t>odwołania lub zmiany warunków postępowania,</w:t>
      </w:r>
    </w:p>
    <w:p w14:paraId="0FEE802F" w14:textId="621EE66C" w:rsidR="00BF6CDF" w:rsidRPr="00E14D74" w:rsidRDefault="00BF6CDF" w:rsidP="00CF40EB">
      <w:pPr>
        <w:pStyle w:val="Bezodstpw"/>
        <w:numPr>
          <w:ilvl w:val="0"/>
          <w:numId w:val="29"/>
        </w:numPr>
        <w:ind w:left="851"/>
        <w:jc w:val="both"/>
        <w:rPr>
          <w:rFonts w:asciiTheme="minorHAnsi" w:hAnsiTheme="minorHAnsi" w:cstheme="minorHAnsi"/>
          <w:color w:val="000000" w:themeColor="text1"/>
        </w:rPr>
      </w:pPr>
      <w:r w:rsidRPr="00E14D74">
        <w:rPr>
          <w:rFonts w:asciiTheme="minorHAnsi" w:hAnsiTheme="minorHAnsi" w:cstheme="minorHAnsi"/>
          <w:color w:val="000000" w:themeColor="text1"/>
        </w:rPr>
        <w:t>zamknięcia postępowania bez wyboru oferty, bez podania przyczyny,</w:t>
      </w:r>
    </w:p>
    <w:p w14:paraId="626744D4" w14:textId="1F07320C" w:rsidR="00E973C0" w:rsidRPr="00E14D74" w:rsidRDefault="00BF6CDF" w:rsidP="00CF40EB">
      <w:pPr>
        <w:pStyle w:val="Bezodstpw"/>
        <w:numPr>
          <w:ilvl w:val="0"/>
          <w:numId w:val="29"/>
        </w:numPr>
        <w:ind w:left="851"/>
        <w:jc w:val="both"/>
        <w:rPr>
          <w:rFonts w:asciiTheme="minorHAnsi" w:hAnsiTheme="minorHAnsi" w:cstheme="minorHAnsi"/>
          <w:color w:val="000000" w:themeColor="text1"/>
        </w:rPr>
      </w:pPr>
      <w:r w:rsidRPr="00E14D74">
        <w:rPr>
          <w:rFonts w:asciiTheme="minorHAnsi" w:hAnsiTheme="minorHAnsi" w:cstheme="minorHAnsi"/>
          <w:color w:val="000000" w:themeColor="text1"/>
        </w:rPr>
        <w:t>wyboru oferty najkorzystniejszej spośród pozostałych ofert, bez przeprowadzenia ich</w:t>
      </w:r>
      <w:r w:rsidR="008871BA" w:rsidRPr="00E14D74">
        <w:rPr>
          <w:rFonts w:asciiTheme="minorHAnsi" w:hAnsiTheme="minorHAnsi" w:cstheme="minorHAnsi"/>
          <w:color w:val="000000" w:themeColor="text1"/>
        </w:rPr>
        <w:t xml:space="preserve"> </w:t>
      </w:r>
      <w:r w:rsidRPr="00E14D74">
        <w:rPr>
          <w:rFonts w:asciiTheme="minorHAnsi" w:hAnsiTheme="minorHAnsi" w:cstheme="minorHAnsi"/>
          <w:color w:val="000000" w:themeColor="text1"/>
        </w:rPr>
        <w:t>ponownej oceny, w przypadku gdy Wykonawca, którego oferta została wybrana,</w:t>
      </w:r>
      <w:r w:rsidR="008871BA" w:rsidRPr="00E14D74">
        <w:rPr>
          <w:rFonts w:asciiTheme="minorHAnsi" w:hAnsiTheme="minorHAnsi" w:cstheme="minorHAnsi"/>
          <w:color w:val="000000" w:themeColor="text1"/>
        </w:rPr>
        <w:t xml:space="preserve"> </w:t>
      </w:r>
      <w:r w:rsidRPr="00E14D74">
        <w:rPr>
          <w:rFonts w:asciiTheme="minorHAnsi" w:hAnsiTheme="minorHAnsi" w:cstheme="minorHAnsi"/>
          <w:color w:val="000000" w:themeColor="text1"/>
        </w:rPr>
        <w:t>uchyli się od zawarcia umowy</w:t>
      </w:r>
      <w:r w:rsidR="002B0634" w:rsidRPr="00E14D74">
        <w:rPr>
          <w:rFonts w:asciiTheme="minorHAnsi" w:hAnsiTheme="minorHAnsi" w:cstheme="minorHAnsi"/>
          <w:color w:val="000000" w:themeColor="text1"/>
        </w:rPr>
        <w:t>.</w:t>
      </w:r>
    </w:p>
    <w:p w14:paraId="41F8AF03" w14:textId="5A3C9D31"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Do upływu terminu składania ofert Zamawiający zastrzega sobie prawo zmiany lub uzupełnienia treści niniejszego zapytania ofertowego.</w:t>
      </w:r>
    </w:p>
    <w:p w14:paraId="7C5EF069" w14:textId="77777777" w:rsidR="00F678AB" w:rsidRPr="00E14D74" w:rsidRDefault="00F678AB"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Miejsce i termin składania ofert:</w:t>
      </w:r>
    </w:p>
    <w:p w14:paraId="6139E2AE" w14:textId="06E46EA3" w:rsidR="00F678AB" w:rsidRPr="000B2E9E"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u w:val="single"/>
        </w:rPr>
        <w:lastRenderedPageBreak/>
        <w:t xml:space="preserve">Termin </w:t>
      </w:r>
      <w:r w:rsidRPr="000B2E9E">
        <w:rPr>
          <w:rFonts w:asciiTheme="minorHAnsi" w:hAnsiTheme="minorHAnsi" w:cstheme="minorHAnsi"/>
          <w:color w:val="000000" w:themeColor="text1"/>
          <w:sz w:val="22"/>
          <w:szCs w:val="22"/>
          <w:u w:val="single"/>
        </w:rPr>
        <w:t xml:space="preserve">składania ofert upływa </w:t>
      </w:r>
      <w:r w:rsidR="000B2E9E" w:rsidRPr="000B2E9E">
        <w:rPr>
          <w:rFonts w:asciiTheme="minorHAnsi" w:hAnsiTheme="minorHAnsi" w:cstheme="minorHAnsi"/>
          <w:b/>
          <w:bCs/>
          <w:color w:val="000000" w:themeColor="text1"/>
          <w:sz w:val="22"/>
          <w:szCs w:val="22"/>
          <w:u w:val="single"/>
        </w:rPr>
        <w:t>22.12.2025</w:t>
      </w:r>
      <w:r w:rsidR="00FA6E98" w:rsidRPr="000B2E9E">
        <w:rPr>
          <w:rFonts w:asciiTheme="minorHAnsi" w:hAnsiTheme="minorHAnsi" w:cstheme="minorHAnsi"/>
          <w:b/>
          <w:bCs/>
          <w:color w:val="000000" w:themeColor="text1"/>
          <w:sz w:val="22"/>
          <w:szCs w:val="22"/>
          <w:u w:val="single"/>
        </w:rPr>
        <w:t xml:space="preserve"> do godziny </w:t>
      </w:r>
      <w:r w:rsidR="000B2E9E" w:rsidRPr="000B2E9E">
        <w:rPr>
          <w:rFonts w:asciiTheme="minorHAnsi" w:hAnsiTheme="minorHAnsi" w:cstheme="minorHAnsi"/>
          <w:b/>
          <w:bCs/>
          <w:color w:val="000000" w:themeColor="text1"/>
          <w:sz w:val="22"/>
          <w:szCs w:val="22"/>
          <w:u w:val="single"/>
        </w:rPr>
        <w:t>08</w:t>
      </w:r>
      <w:r w:rsidR="00FA6E98" w:rsidRPr="000B2E9E">
        <w:rPr>
          <w:rFonts w:asciiTheme="minorHAnsi" w:hAnsiTheme="minorHAnsi" w:cstheme="minorHAnsi"/>
          <w:b/>
          <w:bCs/>
          <w:color w:val="000000" w:themeColor="text1"/>
          <w:sz w:val="22"/>
          <w:szCs w:val="22"/>
          <w:u w:val="single"/>
        </w:rPr>
        <w:t>:00</w:t>
      </w:r>
      <w:r w:rsidR="00C93B65" w:rsidRPr="000B2E9E">
        <w:rPr>
          <w:rFonts w:asciiTheme="minorHAnsi" w:hAnsiTheme="minorHAnsi" w:cstheme="minorHAnsi"/>
          <w:b/>
          <w:bCs/>
          <w:color w:val="000000" w:themeColor="text1"/>
          <w:sz w:val="22"/>
          <w:szCs w:val="22"/>
          <w:u w:val="single"/>
        </w:rPr>
        <w:t>.</w:t>
      </w:r>
    </w:p>
    <w:p w14:paraId="04BA14B1" w14:textId="77777777" w:rsidR="00F678AB" w:rsidRPr="000B2E9E"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 xml:space="preserve">Ofertę należy złożyć poprzez Bazę Konkurencyjności BK2021 </w:t>
      </w:r>
      <w:hyperlink r:id="rId11" w:history="1">
        <w:r w:rsidRPr="000B2E9E">
          <w:rPr>
            <w:rStyle w:val="Hipercze"/>
            <w:rFonts w:asciiTheme="minorHAnsi" w:hAnsiTheme="minorHAnsi" w:cstheme="minorHAnsi"/>
            <w:color w:val="000000" w:themeColor="text1"/>
            <w:sz w:val="22"/>
            <w:szCs w:val="22"/>
          </w:rPr>
          <w:t>https://bazakonkurencyjnosci.funduszeeuropejskie.gov.pl/</w:t>
        </w:r>
      </w:hyperlink>
      <w:r w:rsidRPr="000B2E9E">
        <w:rPr>
          <w:rFonts w:asciiTheme="minorHAnsi" w:hAnsiTheme="minorHAnsi" w:cstheme="minorHAnsi"/>
          <w:color w:val="000000" w:themeColor="text1"/>
          <w:sz w:val="22"/>
          <w:szCs w:val="22"/>
        </w:rPr>
        <w:t xml:space="preserve"> zgodnie z instrukcją zamieszczoną na Bazie konkurencyjności.</w:t>
      </w:r>
    </w:p>
    <w:p w14:paraId="71B877DB" w14:textId="77777777" w:rsidR="00F678AB" w:rsidRPr="000B2E9E"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Oferta jest składana w:</w:t>
      </w:r>
    </w:p>
    <w:p w14:paraId="1C6A2410" w14:textId="77777777" w:rsidR="00866841" w:rsidRPr="000B2E9E" w:rsidRDefault="00866841" w:rsidP="00CF40EB">
      <w:pPr>
        <w:pStyle w:val="Akapitzlist"/>
        <w:ind w:left="709"/>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 formie elektronicznej (w rozumieniu przepisów Kodeksu cywilnego);</w:t>
      </w:r>
    </w:p>
    <w:p w14:paraId="2EF63083" w14:textId="77777777" w:rsidR="00866841" w:rsidRPr="000B2E9E" w:rsidRDefault="00866841" w:rsidP="00CF40EB">
      <w:pPr>
        <w:pStyle w:val="Akapitzlist"/>
        <w:ind w:left="709"/>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 postaci elektronicznej opatrzonej podpisem zaufanym (w rozumieniu ustawy z 17 lutego 2005 o informatyzacji działalności podmiotów realizujących zadania publiczne).</w:t>
      </w:r>
    </w:p>
    <w:p w14:paraId="35AFDBFF" w14:textId="77777777" w:rsidR="00866841" w:rsidRPr="00E14D74" w:rsidRDefault="00866841" w:rsidP="00CF40EB">
      <w:pPr>
        <w:pStyle w:val="Akapitzlist"/>
        <w:ind w:left="709"/>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 w formie skanu (elektronicznego odwzorowania</w:t>
      </w:r>
      <w:r w:rsidRPr="00E14D74">
        <w:rPr>
          <w:rFonts w:asciiTheme="minorHAnsi" w:hAnsiTheme="minorHAnsi" w:cstheme="minorHAnsi"/>
          <w:color w:val="000000" w:themeColor="text1"/>
          <w:sz w:val="22"/>
          <w:szCs w:val="22"/>
        </w:rPr>
        <w:t>) dokumentu podpisanego w postaci papierowej.</w:t>
      </w:r>
    </w:p>
    <w:p w14:paraId="2B864857" w14:textId="15CE8D8A" w:rsidR="00F678AB" w:rsidRPr="00E14D74" w:rsidRDefault="00AC3368"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Poszczególne oświadczenia i dokumenty muszą być złożone</w:t>
      </w:r>
      <w:r w:rsidR="00F678AB" w:rsidRPr="00E14D74">
        <w:rPr>
          <w:rFonts w:asciiTheme="minorHAnsi" w:hAnsiTheme="minorHAnsi" w:cstheme="minorHAnsi"/>
          <w:color w:val="000000" w:themeColor="text1"/>
          <w:sz w:val="22"/>
          <w:szCs w:val="22"/>
        </w:rPr>
        <w:t>:</w:t>
      </w:r>
    </w:p>
    <w:p w14:paraId="599202E7" w14:textId="77777777" w:rsidR="00F678AB" w:rsidRPr="00E14D74" w:rsidRDefault="00F678AB" w:rsidP="00CF40EB">
      <w:pPr>
        <w:pStyle w:val="Akapitzlist"/>
        <w:widowControl w:val="0"/>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w oryginale (jeżeli zostały złożone lub wystawione w formie elektronicznej lub postaci elektronicznej) lub</w:t>
      </w:r>
    </w:p>
    <w:p w14:paraId="518634D4" w14:textId="77777777" w:rsidR="00F678AB" w:rsidRPr="00E14D74" w:rsidRDefault="00F678AB" w:rsidP="00CF40EB">
      <w:pPr>
        <w:pStyle w:val="Akapitzlist"/>
        <w:widowControl w:val="0"/>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w formie skanu (elektronicznego odwzorowania) dokumentu wystawionego w postaci papierowej opatrzonego przez Wykonawcę kwalifikowanym podpisem elektronicznym lub podpisem zaufanym.</w:t>
      </w:r>
    </w:p>
    <w:p w14:paraId="24A58BD9" w14:textId="77777777" w:rsidR="00F678AB" w:rsidRPr="00E14D74"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 datę przekazania oferty przyjmuje się datę jej przekazania na platformę BK2021.</w:t>
      </w:r>
    </w:p>
    <w:p w14:paraId="7DF2CDB5" w14:textId="6A45B057" w:rsidR="00F678AB" w:rsidRPr="00E14D74" w:rsidRDefault="00F678AB"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Oferta powinna być podpisana przez osobę/y uprawnione do składania oświadczeń woli w imieniu Wykonawcy, wg dokumentów rejestrowych lub właściwego pełnomocnictwa dołączonego do oferty</w:t>
      </w:r>
      <w:r w:rsidR="00FB40ED" w:rsidRPr="00E14D74">
        <w:rPr>
          <w:rFonts w:asciiTheme="minorHAnsi" w:hAnsiTheme="minorHAnsi" w:cstheme="minorHAnsi"/>
          <w:color w:val="000000" w:themeColor="text1"/>
          <w:sz w:val="22"/>
          <w:szCs w:val="22"/>
        </w:rPr>
        <w:t>.</w:t>
      </w:r>
    </w:p>
    <w:p w14:paraId="4598F92B" w14:textId="77777777" w:rsidR="00FB40ED" w:rsidRPr="00E14D74" w:rsidRDefault="00FB40ED" w:rsidP="00CF40EB">
      <w:pPr>
        <w:pStyle w:val="Akapitzlist"/>
        <w:widowControl w:val="0"/>
        <w:numPr>
          <w:ilvl w:val="1"/>
          <w:numId w:val="1"/>
        </w:numPr>
        <w:spacing w:after="120"/>
        <w:ind w:left="425"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informuje, iż każdy Wykonawca ubiegający się o realizację zamówienia zobowiązany jest przed upływem terminu składania ofert do wniesienia wadium w:</w:t>
      </w:r>
    </w:p>
    <w:p w14:paraId="189BC243" w14:textId="66CB3D17" w:rsidR="00FB40ED" w:rsidRPr="00E14D74" w:rsidRDefault="00FB40ED" w:rsidP="00CF40EB">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Pieniądzu, w wysokości</w:t>
      </w:r>
      <w:r w:rsidR="001559BC" w:rsidRPr="00E14D74">
        <w:rPr>
          <w:rFonts w:asciiTheme="minorHAnsi" w:hAnsiTheme="minorHAnsi" w:cstheme="minorHAnsi"/>
          <w:sz w:val="22"/>
          <w:szCs w:val="22"/>
        </w:rPr>
        <w:t xml:space="preserve"> </w:t>
      </w:r>
      <w:r w:rsidR="005829B1" w:rsidRPr="00E14D74">
        <w:rPr>
          <w:rFonts w:asciiTheme="minorHAnsi" w:hAnsiTheme="minorHAnsi" w:cstheme="minorHAnsi"/>
          <w:sz w:val="22"/>
          <w:szCs w:val="22"/>
        </w:rPr>
        <w:t>5</w:t>
      </w:r>
      <w:r w:rsidR="006F7312" w:rsidRPr="00E14D74">
        <w:rPr>
          <w:rFonts w:asciiTheme="minorHAnsi" w:hAnsiTheme="minorHAnsi" w:cstheme="minorHAnsi"/>
          <w:sz w:val="22"/>
          <w:szCs w:val="22"/>
        </w:rPr>
        <w:t>.000</w:t>
      </w:r>
      <w:r w:rsidRPr="00E14D74">
        <w:rPr>
          <w:rFonts w:asciiTheme="minorHAnsi" w:hAnsiTheme="minorHAnsi" w:cstheme="minorHAnsi"/>
          <w:sz w:val="22"/>
          <w:szCs w:val="22"/>
        </w:rPr>
        <w:t xml:space="preserve">,00 zł (słownie: </w:t>
      </w:r>
      <w:r w:rsidR="005829B1" w:rsidRPr="00E14D74">
        <w:rPr>
          <w:rFonts w:asciiTheme="minorHAnsi" w:hAnsiTheme="minorHAnsi" w:cstheme="minorHAnsi"/>
          <w:sz w:val="22"/>
          <w:szCs w:val="22"/>
        </w:rPr>
        <w:t>pięć</w:t>
      </w:r>
      <w:r w:rsidR="006F7312" w:rsidRPr="00E14D74">
        <w:rPr>
          <w:rFonts w:asciiTheme="minorHAnsi" w:hAnsiTheme="minorHAnsi" w:cstheme="minorHAnsi"/>
          <w:sz w:val="22"/>
          <w:szCs w:val="22"/>
        </w:rPr>
        <w:t xml:space="preserve"> tysięcy</w:t>
      </w:r>
      <w:r w:rsidRPr="00E14D74">
        <w:rPr>
          <w:rFonts w:asciiTheme="minorHAnsi" w:hAnsiTheme="minorHAnsi" w:cstheme="minorHAnsi"/>
          <w:sz w:val="22"/>
          <w:szCs w:val="22"/>
        </w:rPr>
        <w:t xml:space="preserve"> złotych i 00/100)</w:t>
      </w:r>
      <w:r w:rsidR="002A113D" w:rsidRPr="00E14D74">
        <w:rPr>
          <w:rFonts w:asciiTheme="minorHAnsi" w:hAnsiTheme="minorHAnsi" w:cstheme="minorHAnsi"/>
          <w:sz w:val="22"/>
          <w:szCs w:val="22"/>
        </w:rPr>
        <w:t>,</w:t>
      </w:r>
      <w:r w:rsidR="001559BC" w:rsidRPr="00E14D74">
        <w:rPr>
          <w:rFonts w:asciiTheme="minorHAnsi" w:hAnsiTheme="minorHAnsi" w:cstheme="minorHAnsi"/>
          <w:sz w:val="22"/>
          <w:szCs w:val="22"/>
        </w:rPr>
        <w:t xml:space="preserve"> </w:t>
      </w:r>
      <w:r w:rsidRPr="00E14D74">
        <w:rPr>
          <w:rFonts w:asciiTheme="minorHAnsi" w:hAnsiTheme="minorHAnsi" w:cstheme="minorHAnsi"/>
          <w:sz w:val="22"/>
          <w:szCs w:val="22"/>
        </w:rPr>
        <w:t xml:space="preserve">na wskazany przez </w:t>
      </w:r>
      <w:r w:rsidRPr="00E14D74">
        <w:rPr>
          <w:rFonts w:asciiTheme="minorHAnsi" w:hAnsiTheme="minorHAnsi" w:cstheme="minorHAnsi"/>
          <w:color w:val="000000" w:themeColor="text1"/>
          <w:sz w:val="22"/>
          <w:szCs w:val="22"/>
        </w:rPr>
        <w:t xml:space="preserve">Zamawiającego rachunek: </w:t>
      </w:r>
      <w:r w:rsidR="009F74A7" w:rsidRPr="00E14D74">
        <w:rPr>
          <w:rFonts w:asciiTheme="minorHAnsi" w:hAnsiTheme="minorHAnsi" w:cstheme="minorHAnsi"/>
          <w:b/>
          <w:bCs/>
          <w:color w:val="000000" w:themeColor="text1"/>
          <w:sz w:val="22"/>
          <w:szCs w:val="22"/>
        </w:rPr>
        <w:t>22 1050 1722 1000 0090 3013 2873.</w:t>
      </w:r>
      <w:r w:rsidR="009F74A7" w:rsidRPr="00E14D74">
        <w:rPr>
          <w:rFonts w:asciiTheme="minorHAnsi" w:hAnsiTheme="minorHAnsi" w:cstheme="minorHAnsi"/>
          <w:color w:val="000000" w:themeColor="text1"/>
          <w:sz w:val="22"/>
          <w:szCs w:val="22"/>
        </w:rPr>
        <w:t xml:space="preserve"> W tytule przelewu należy wpisać: &gt;&gt;Oferta: </w:t>
      </w:r>
      <w:r w:rsidR="00E05D64" w:rsidRPr="00993717">
        <w:rPr>
          <w:rFonts w:ascii="Calibri" w:hAnsi="Calibri" w:cs="Calibri"/>
          <w:b/>
          <w:bCs/>
          <w:sz w:val="22"/>
          <w:szCs w:val="22"/>
        </w:rPr>
        <w:t>Fabryka Kompetencji Cyfrowych</w:t>
      </w:r>
      <w:r w:rsidRPr="00E14D74">
        <w:rPr>
          <w:rFonts w:asciiTheme="minorHAnsi" w:hAnsiTheme="minorHAnsi" w:cstheme="minorHAnsi"/>
          <w:color w:val="000000" w:themeColor="text1"/>
          <w:sz w:val="22"/>
          <w:szCs w:val="22"/>
        </w:rPr>
        <w:t>&lt;&lt;.</w:t>
      </w:r>
    </w:p>
    <w:p w14:paraId="2A783D70" w14:textId="182AA605" w:rsidR="00FB40ED" w:rsidRPr="00E14D74" w:rsidRDefault="00217A9E" w:rsidP="00CF40EB">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poręczeniach udzielanych przez podmioty, o których mowa w art. 6b ust. 5 pkt 2 ustawy z dnia 9 listopada 2000 r. o utworzeniu Polskiej Agencji Rozwoju Przedsiębiorczości (Dz.U. z 2023 r. poz. 462)</w:t>
      </w:r>
      <w:r w:rsidR="00FB40ED" w:rsidRPr="00E14D74">
        <w:rPr>
          <w:rFonts w:asciiTheme="minorHAnsi" w:hAnsiTheme="minorHAnsi" w:cstheme="minorHAnsi"/>
          <w:color w:val="000000" w:themeColor="text1"/>
          <w:sz w:val="22"/>
          <w:szCs w:val="22"/>
        </w:rPr>
        <w:t>.</w:t>
      </w:r>
    </w:p>
    <w:p w14:paraId="61D9B4E5" w14:textId="77777777" w:rsidR="00FB40ED" w:rsidRPr="00E14D74" w:rsidRDefault="00FB40ED" w:rsidP="00CF40EB">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gwarancjach bankowych.</w:t>
      </w:r>
    </w:p>
    <w:p w14:paraId="77FDB2C5" w14:textId="77777777" w:rsidR="00FB40ED" w:rsidRPr="00E14D74" w:rsidRDefault="00FB40ED" w:rsidP="00CF40EB">
      <w:pPr>
        <w:pStyle w:val="Akapitzlist"/>
        <w:widowControl w:val="0"/>
        <w:numPr>
          <w:ilvl w:val="2"/>
          <w:numId w:val="1"/>
        </w:numPr>
        <w:spacing w:after="120"/>
        <w:ind w:left="851"/>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gwarancjach ubezpieczeniowych.</w:t>
      </w:r>
    </w:p>
    <w:p w14:paraId="5AC019E3" w14:textId="77777777" w:rsidR="00FB40ED" w:rsidRPr="00E14D74" w:rsidRDefault="00FB40ED" w:rsidP="00CF40EB">
      <w:pPr>
        <w:pStyle w:val="Akapitzlist"/>
        <w:widowControl w:val="0"/>
        <w:spacing w:after="120"/>
        <w:ind w:left="851"/>
        <w:jc w:val="both"/>
        <w:rPr>
          <w:rFonts w:asciiTheme="minorHAnsi" w:hAnsiTheme="minorHAnsi" w:cstheme="minorHAnsi"/>
          <w:color w:val="000000" w:themeColor="text1"/>
          <w:sz w:val="22"/>
          <w:szCs w:val="22"/>
        </w:rPr>
      </w:pPr>
    </w:p>
    <w:p w14:paraId="462BF3DC" w14:textId="77777777" w:rsidR="00C658C5" w:rsidRPr="00E14D74" w:rsidRDefault="00C658C5" w:rsidP="00CF40EB">
      <w:pPr>
        <w:pStyle w:val="Akapitzlist"/>
        <w:widowControl w:val="0"/>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 prawidłowości wniesienia wadium w formie pieniężnej decyduje m.in. data i godzina zaksięgowania środków na koncie Zamawiającego.</w:t>
      </w:r>
    </w:p>
    <w:p w14:paraId="1F370941" w14:textId="77777777" w:rsidR="00C658C5" w:rsidRPr="00E14D74" w:rsidRDefault="00C658C5" w:rsidP="00CF40EB">
      <w:pPr>
        <w:pStyle w:val="Akapitzlist"/>
        <w:widowControl w:val="0"/>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Wykonawca zobowiązany jest dołączyć do oferty potwierdzenie wniesienia wadium.</w:t>
      </w:r>
    </w:p>
    <w:p w14:paraId="1D6ABD49"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Jeżeli wadium jest wnoszone w formie gwarancji lub poręczenia, wykonawca przekazuje Zamawiającemu oryginał gwarancji lub poręczenia, w postaci elektronicznej.</w:t>
      </w:r>
    </w:p>
    <w:p w14:paraId="22EC559D"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Gwarancje i poręczenia złożone jako wadium muszą posiadać okres ważności nie krótszy niż termin związania ofertą, pod rygorem wykluczenia Wykonawcy z postępowania.</w:t>
      </w:r>
    </w:p>
    <w:p w14:paraId="5F9D356F"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wniesienia wadium w formie gwarancji bankowej/ubezpieczeniowej, dokument winien zawierać oświadczenie o bezwarunkowym i nieodwołanym zobowiązaniu gwaranta do zapłaty na pierwsze żądanie zamawiającego kwoty wadium. Treść dokumentu stanowiącego wadium nie może warunkować wypłacenia kwoty Zamawiającemu od badania zasadności żądania wypłaty przez wystawcę dokumentu czy jakikolwiek inny podmiot.</w:t>
      </w:r>
    </w:p>
    <w:p w14:paraId="2D17D584"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Wykonawców ubiegających się wspólnie o udzielenie zamówienia, dopuszczalne jest wystawienie dokumentu stanowiącego wadium na jednego z Wykonawców, pod warunkiem, że z jego treści wynika, iż zabezpiecza on złożenie oferty przez wszystkich Wykonawców działających wspólnie.</w:t>
      </w:r>
    </w:p>
    <w:p w14:paraId="0666FBE7" w14:textId="77777777" w:rsidR="00C658C5" w:rsidRPr="00E14D74" w:rsidRDefault="00C658C5"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Niewniesienie wadium w wymaganym terminie, w wymaganej wysokości lub w wymaganej formie skutkuje wykluczeniem Wykonawcy z postępowania.</w:t>
      </w:r>
    </w:p>
    <w:p w14:paraId="37DA8351" w14:textId="77777777" w:rsidR="00C658C5" w:rsidRPr="00E14D74" w:rsidRDefault="00C658C5" w:rsidP="00CF40EB">
      <w:pPr>
        <w:pStyle w:val="Akapitzlist"/>
        <w:widowControl w:val="0"/>
        <w:spacing w:after="120"/>
        <w:ind w:left="425"/>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Złożone poręczenia lub gwarancje muszą zawierać w swej treści zobowiązanie, że Zamawiający zatrzymuje wadium, jeżeli Wykonawca z przyczyn leżących po jego stronie nie przedłoży wymaganych procedurą dokumentów, co spowoduje brak możliwości wybrania oferty złożonej przez Wykonawcę jako najkorzystniejszej lub odmówi podpisania umowy na realizację zamówienia.</w:t>
      </w:r>
    </w:p>
    <w:p w14:paraId="54EC8F52" w14:textId="77777777" w:rsidR="00C658C5" w:rsidRPr="00E14D74" w:rsidRDefault="00C658C5" w:rsidP="00CF40EB">
      <w:pPr>
        <w:pStyle w:val="Akapitzlist"/>
        <w:widowControl w:val="0"/>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lastRenderedPageBreak/>
        <w:t>Zamawiający zastrzega sobie możliwość zwrócenia wadium na rachunek przeciwstawny bez dalszego rozpatrzenia, jeżeli tytuł przelewu nie będzie w sposób jednoznaczny – podany powyżej – identyfikował zapytania ofertowego, którego wadium dotyczy.</w:t>
      </w:r>
    </w:p>
    <w:p w14:paraId="12430EEA" w14:textId="77777777" w:rsidR="00C658C5" w:rsidRPr="00E14D74" w:rsidRDefault="00C658C5"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zwróci wadia Wykonawcom:</w:t>
      </w:r>
    </w:p>
    <w:p w14:paraId="319FDD7B" w14:textId="77777777" w:rsidR="00C658C5" w:rsidRPr="00E14D74" w:rsidRDefault="00C658C5" w:rsidP="00CF40EB">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Których oferty nie podlegały ocenie z uwagi na niespełnienie warunków udziału w postępowaniu – niezwłocznie po rozstrzygnięciu postępowania lub po unieważnieniu postępowania;</w:t>
      </w:r>
    </w:p>
    <w:p w14:paraId="5D00938B" w14:textId="77777777" w:rsidR="00C658C5" w:rsidRPr="00E14D74" w:rsidRDefault="00C658C5" w:rsidP="00CF40EB">
      <w:pPr>
        <w:pStyle w:val="Akapitzlist"/>
        <w:widowControl w:val="0"/>
        <w:numPr>
          <w:ilvl w:val="0"/>
          <w:numId w:val="13"/>
        </w:numPr>
        <w:spacing w:after="120"/>
        <w:ind w:left="851" w:hanging="28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Których oferty podlegały ocenie – niezwłocznie po wyborze oferty najkorzystniejszej i podpisaniu umowy lub po unieważnieniu postępowania.</w:t>
      </w:r>
    </w:p>
    <w:p w14:paraId="7A292FDB" w14:textId="77777777" w:rsidR="00C658C5" w:rsidRPr="00E14D74" w:rsidRDefault="00C658C5"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otrzymania wpłat wadium od Wykonawców, którzy nie złożyli ofert, Zamawiający dokona ich zwrotu niezwłocznie po rozstrzygnięciu postępowania lub po unieważnieniu postępowania.</w:t>
      </w:r>
    </w:p>
    <w:p w14:paraId="191DE823" w14:textId="77777777" w:rsidR="00C658C5" w:rsidRPr="00E14D74" w:rsidRDefault="00C658C5"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zatrzyma wadium Wykonawcy, którego oferta została wybrana, jeżeli:</w:t>
      </w:r>
    </w:p>
    <w:p w14:paraId="2B5F38B2" w14:textId="77777777" w:rsidR="00C658C5" w:rsidRPr="00E14D74" w:rsidRDefault="00C658C5" w:rsidP="00CF40EB">
      <w:pPr>
        <w:pStyle w:val="Akapitzlist"/>
        <w:widowControl w:val="0"/>
        <w:numPr>
          <w:ilvl w:val="0"/>
          <w:numId w:val="12"/>
        </w:numPr>
        <w:spacing w:after="120"/>
        <w:ind w:left="851" w:hanging="28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Wykonawca odmówi podpisania umowy w sprawie realizacji zamówienia na warunkach określonych w zapytaniu ofertowym i ofercie;</w:t>
      </w:r>
    </w:p>
    <w:p w14:paraId="01F7EA65" w14:textId="7F0EBE0E" w:rsidR="00FB40ED" w:rsidRPr="00E14D74" w:rsidRDefault="00C658C5" w:rsidP="00CF40EB">
      <w:pPr>
        <w:pStyle w:val="Akapitzlist"/>
        <w:widowControl w:val="0"/>
        <w:numPr>
          <w:ilvl w:val="0"/>
          <w:numId w:val="12"/>
        </w:numPr>
        <w:spacing w:after="120"/>
        <w:ind w:left="851" w:hanging="28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Zawarcie umowy w sprawie realizacji zamówienia stało się niemożliwe z przyczyn leżących po stronie Wykonawcy</w:t>
      </w:r>
      <w:r w:rsidR="00FB40ED" w:rsidRPr="00E14D74">
        <w:rPr>
          <w:rFonts w:asciiTheme="minorHAnsi" w:hAnsiTheme="minorHAnsi" w:cstheme="minorHAnsi"/>
          <w:color w:val="000000" w:themeColor="text1"/>
          <w:sz w:val="22"/>
          <w:szCs w:val="22"/>
        </w:rPr>
        <w:t>.</w:t>
      </w:r>
    </w:p>
    <w:p w14:paraId="7CD2C652" w14:textId="77777777" w:rsidR="00797D42" w:rsidRPr="00E14D74" w:rsidRDefault="00797D42" w:rsidP="00CF40EB">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WARUNKI ZAWARCIA UMOWY</w:t>
      </w:r>
    </w:p>
    <w:p w14:paraId="3D0F39CA" w14:textId="77777777" w:rsidR="00797D42" w:rsidRPr="00E14D74" w:rsidRDefault="00797D42"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informuje, a Wykonawca składając ofertę, akceptuje, że w umowie będą znajdowały się między innymi następujące zapisy:</w:t>
      </w:r>
    </w:p>
    <w:p w14:paraId="0C28D9EB" w14:textId="3E50150A" w:rsidR="00797D42" w:rsidRPr="00E14D74" w:rsidRDefault="00797D42"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Przewidujące karę </w:t>
      </w:r>
      <w:r w:rsidRPr="00E14D74">
        <w:rPr>
          <w:rFonts w:asciiTheme="minorHAnsi" w:hAnsiTheme="minorHAnsi" w:cstheme="minorHAnsi"/>
          <w:sz w:val="22"/>
          <w:szCs w:val="22"/>
        </w:rPr>
        <w:t>umowną w wysokości 5% łącznego wynagrodzenia Wykonawcy – w przypadku braku możliwości realizowania umowy na rzecz Zamawiającego w wymaganym zakresie i wymiarze lub w przypadku wykonywania przez Wykonawcę umowy w sposób niezgodny z postanowieniami umowy oraz bez zachowania należytej staranności</w:t>
      </w:r>
      <w:r w:rsidR="00F45BDC" w:rsidRPr="00E14D74">
        <w:rPr>
          <w:rFonts w:asciiTheme="minorHAnsi" w:hAnsiTheme="minorHAnsi" w:cstheme="minorHAnsi"/>
          <w:sz w:val="22"/>
          <w:szCs w:val="22"/>
        </w:rPr>
        <w:t>, w szczególności</w:t>
      </w:r>
      <w:r w:rsidR="00206009" w:rsidRPr="00E14D74">
        <w:rPr>
          <w:rFonts w:asciiTheme="minorHAnsi" w:hAnsiTheme="minorHAnsi" w:cstheme="minorHAnsi"/>
          <w:sz w:val="22"/>
          <w:szCs w:val="22"/>
        </w:rPr>
        <w:t xml:space="preserve"> </w:t>
      </w:r>
      <w:r w:rsidR="00960D11" w:rsidRPr="00E14D74">
        <w:rPr>
          <w:rFonts w:asciiTheme="minorHAnsi" w:hAnsiTheme="minorHAnsi" w:cstheme="minorHAnsi"/>
          <w:sz w:val="22"/>
          <w:szCs w:val="22"/>
        </w:rPr>
        <w:t xml:space="preserve">w </w:t>
      </w:r>
      <w:r w:rsidR="00206009" w:rsidRPr="00E14D74">
        <w:rPr>
          <w:rFonts w:asciiTheme="minorHAnsi" w:hAnsiTheme="minorHAnsi" w:cstheme="minorHAnsi"/>
          <w:sz w:val="22"/>
          <w:szCs w:val="22"/>
        </w:rPr>
        <w:t>przypadkach</w:t>
      </w:r>
      <w:r w:rsidR="00F45BDC" w:rsidRPr="00E14D74">
        <w:rPr>
          <w:rFonts w:asciiTheme="minorHAnsi" w:hAnsiTheme="minorHAnsi" w:cstheme="minorHAnsi"/>
          <w:sz w:val="22"/>
          <w:szCs w:val="22"/>
        </w:rPr>
        <w:t xml:space="preserve"> </w:t>
      </w:r>
      <w:r w:rsidR="006B065F" w:rsidRPr="00E14D74">
        <w:rPr>
          <w:rFonts w:asciiTheme="minorHAnsi" w:hAnsiTheme="minorHAnsi" w:cstheme="minorHAnsi"/>
          <w:sz w:val="22"/>
          <w:szCs w:val="22"/>
        </w:rPr>
        <w:t>rażące</w:t>
      </w:r>
      <w:r w:rsidR="00206009" w:rsidRPr="00E14D74">
        <w:rPr>
          <w:rFonts w:asciiTheme="minorHAnsi" w:hAnsiTheme="minorHAnsi" w:cstheme="minorHAnsi"/>
          <w:sz w:val="22"/>
          <w:szCs w:val="22"/>
        </w:rPr>
        <w:t>go</w:t>
      </w:r>
      <w:r w:rsidR="006B065F" w:rsidRPr="00E14D74">
        <w:rPr>
          <w:rFonts w:asciiTheme="minorHAnsi" w:hAnsiTheme="minorHAnsi" w:cstheme="minorHAnsi"/>
          <w:sz w:val="22"/>
          <w:szCs w:val="22"/>
        </w:rPr>
        <w:t xml:space="preserve"> naruszeni</w:t>
      </w:r>
      <w:r w:rsidR="00206009" w:rsidRPr="00E14D74">
        <w:rPr>
          <w:rFonts w:asciiTheme="minorHAnsi" w:hAnsiTheme="minorHAnsi" w:cstheme="minorHAnsi"/>
          <w:sz w:val="22"/>
          <w:szCs w:val="22"/>
        </w:rPr>
        <w:t>a</w:t>
      </w:r>
      <w:r w:rsidR="006B065F" w:rsidRPr="00E14D74">
        <w:rPr>
          <w:rFonts w:asciiTheme="minorHAnsi" w:hAnsiTheme="minorHAnsi" w:cstheme="minorHAnsi"/>
          <w:sz w:val="22"/>
          <w:szCs w:val="22"/>
        </w:rPr>
        <w:t xml:space="preserve"> przez Wykonawcę warunków umowy</w:t>
      </w:r>
      <w:r w:rsidR="00206009" w:rsidRPr="00E14D74">
        <w:rPr>
          <w:rFonts w:asciiTheme="minorHAnsi" w:hAnsiTheme="minorHAnsi" w:cstheme="minorHAnsi"/>
          <w:sz w:val="22"/>
          <w:szCs w:val="22"/>
        </w:rPr>
        <w:t>, o których mowa w opisie przedmiotu zamówienia</w:t>
      </w:r>
      <w:r w:rsidR="006930AB" w:rsidRPr="00E14D74">
        <w:rPr>
          <w:rFonts w:asciiTheme="minorHAnsi" w:hAnsiTheme="minorHAnsi" w:cstheme="minorHAnsi"/>
          <w:sz w:val="22"/>
          <w:szCs w:val="22"/>
        </w:rPr>
        <w:t>, z zastrzeżeniem ust. b) i c) poniżej</w:t>
      </w:r>
      <w:r w:rsidRPr="00E14D74">
        <w:rPr>
          <w:rFonts w:asciiTheme="minorHAnsi" w:hAnsiTheme="minorHAnsi" w:cstheme="minorHAnsi"/>
          <w:sz w:val="22"/>
          <w:szCs w:val="22"/>
        </w:rPr>
        <w:t>.</w:t>
      </w:r>
    </w:p>
    <w:p w14:paraId="5CA8ED31" w14:textId="2F3CCC10" w:rsidR="00BA3044" w:rsidRPr="00E14D74" w:rsidRDefault="0046664C"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sz w:val="22"/>
          <w:szCs w:val="22"/>
        </w:rPr>
        <w:t xml:space="preserve">Przewidujące karę umowną w wysokości </w:t>
      </w:r>
      <w:r w:rsidR="006E4E2A" w:rsidRPr="00E14D74">
        <w:rPr>
          <w:rFonts w:asciiTheme="minorHAnsi" w:hAnsiTheme="minorHAnsi" w:cstheme="minorHAnsi"/>
          <w:sz w:val="22"/>
          <w:szCs w:val="22"/>
        </w:rPr>
        <w:t>1</w:t>
      </w:r>
      <w:r w:rsidRPr="00E14D74">
        <w:rPr>
          <w:rFonts w:asciiTheme="minorHAnsi" w:hAnsiTheme="minorHAnsi" w:cstheme="minorHAnsi"/>
          <w:sz w:val="22"/>
          <w:szCs w:val="22"/>
        </w:rPr>
        <w:t>.000,00 zł za</w:t>
      </w:r>
      <w:r w:rsidR="00331A46" w:rsidRPr="00E14D74">
        <w:rPr>
          <w:rFonts w:asciiTheme="minorHAnsi" w:hAnsiTheme="minorHAnsi" w:cstheme="minorHAnsi"/>
          <w:sz w:val="22"/>
          <w:szCs w:val="22"/>
        </w:rPr>
        <w:t xml:space="preserve"> każdą brakującą sztukę pisemnej gwarancji</w:t>
      </w:r>
      <w:r w:rsidR="006E4E2A" w:rsidRPr="00E14D74">
        <w:rPr>
          <w:rFonts w:asciiTheme="minorHAnsi" w:hAnsiTheme="minorHAnsi" w:cstheme="minorHAnsi"/>
          <w:sz w:val="22"/>
          <w:szCs w:val="22"/>
        </w:rPr>
        <w:t>,</w:t>
      </w:r>
      <w:r w:rsidR="005152EE" w:rsidRPr="00E14D74">
        <w:rPr>
          <w:rFonts w:asciiTheme="minorHAnsi" w:hAnsiTheme="minorHAnsi" w:cstheme="minorHAnsi"/>
          <w:sz w:val="22"/>
          <w:szCs w:val="22"/>
        </w:rPr>
        <w:t xml:space="preserve"> która nie </w:t>
      </w:r>
      <w:r w:rsidR="000151F6" w:rsidRPr="00E14D74">
        <w:rPr>
          <w:rFonts w:asciiTheme="minorHAnsi" w:hAnsiTheme="minorHAnsi" w:cstheme="minorHAnsi"/>
          <w:sz w:val="22"/>
          <w:szCs w:val="22"/>
        </w:rPr>
        <w:t xml:space="preserve">zostanie </w:t>
      </w:r>
      <w:r w:rsidR="00BA3044" w:rsidRPr="00E14D74">
        <w:rPr>
          <w:rFonts w:asciiTheme="minorHAnsi" w:hAnsiTheme="minorHAnsi" w:cstheme="minorHAnsi"/>
          <w:sz w:val="22"/>
          <w:szCs w:val="22"/>
        </w:rPr>
        <w:t>dostarczenia</w:t>
      </w:r>
      <w:r w:rsidR="000151F6" w:rsidRPr="00E14D74">
        <w:rPr>
          <w:rFonts w:asciiTheme="minorHAnsi" w:hAnsiTheme="minorHAnsi" w:cstheme="minorHAnsi"/>
          <w:sz w:val="22"/>
          <w:szCs w:val="22"/>
        </w:rPr>
        <w:t xml:space="preserve"> Zamawiającemu</w:t>
      </w:r>
      <w:r w:rsidR="00BA3044" w:rsidRPr="00E14D74">
        <w:rPr>
          <w:rFonts w:asciiTheme="minorHAnsi" w:hAnsiTheme="minorHAnsi" w:cstheme="minorHAnsi"/>
          <w:sz w:val="22"/>
          <w:szCs w:val="22"/>
        </w:rPr>
        <w:t xml:space="preserve"> wraz z zamówi</w:t>
      </w:r>
      <w:r w:rsidR="00A921B4" w:rsidRPr="00E14D74">
        <w:rPr>
          <w:rFonts w:asciiTheme="minorHAnsi" w:hAnsiTheme="minorHAnsi" w:cstheme="minorHAnsi"/>
          <w:sz w:val="22"/>
          <w:szCs w:val="22"/>
        </w:rPr>
        <w:t xml:space="preserve">onymi </w:t>
      </w:r>
      <w:r w:rsidR="00BA3044" w:rsidRPr="00E14D74">
        <w:rPr>
          <w:rFonts w:asciiTheme="minorHAnsi" w:hAnsiTheme="minorHAnsi" w:cstheme="minorHAnsi"/>
          <w:sz w:val="22"/>
          <w:szCs w:val="22"/>
        </w:rPr>
        <w:t>zestaw</w:t>
      </w:r>
      <w:r w:rsidR="00A921B4" w:rsidRPr="00E14D74">
        <w:rPr>
          <w:rFonts w:asciiTheme="minorHAnsi" w:hAnsiTheme="minorHAnsi" w:cstheme="minorHAnsi"/>
          <w:sz w:val="22"/>
          <w:szCs w:val="22"/>
        </w:rPr>
        <w:t>ami</w:t>
      </w:r>
      <w:r w:rsidR="00BA3044" w:rsidRPr="00E14D74">
        <w:rPr>
          <w:rFonts w:asciiTheme="minorHAnsi" w:hAnsiTheme="minorHAnsi" w:cstheme="minorHAnsi"/>
          <w:sz w:val="22"/>
          <w:szCs w:val="22"/>
        </w:rPr>
        <w:t xml:space="preserve"> komputerow</w:t>
      </w:r>
      <w:r w:rsidR="00A921B4" w:rsidRPr="00E14D74">
        <w:rPr>
          <w:rFonts w:asciiTheme="minorHAnsi" w:hAnsiTheme="minorHAnsi" w:cstheme="minorHAnsi"/>
          <w:sz w:val="22"/>
          <w:szCs w:val="22"/>
        </w:rPr>
        <w:t>ymi</w:t>
      </w:r>
      <w:r w:rsidRPr="00E14D74">
        <w:rPr>
          <w:rFonts w:asciiTheme="minorHAnsi" w:hAnsiTheme="minorHAnsi" w:cstheme="minorHAnsi"/>
          <w:sz w:val="22"/>
          <w:szCs w:val="22"/>
        </w:rPr>
        <w:t>.</w:t>
      </w:r>
    </w:p>
    <w:p w14:paraId="36FFB252" w14:textId="4786A3E6" w:rsidR="00797D42" w:rsidRPr="00E14D74" w:rsidRDefault="00B3464C"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sz w:val="22"/>
          <w:szCs w:val="22"/>
        </w:rPr>
        <w:t xml:space="preserve">Przewidujące karę umowną w wysokości </w:t>
      </w:r>
      <w:r w:rsidR="000C7BA7" w:rsidRPr="00E14D74">
        <w:rPr>
          <w:rFonts w:asciiTheme="minorHAnsi" w:hAnsiTheme="minorHAnsi" w:cstheme="minorHAnsi"/>
          <w:sz w:val="22"/>
          <w:szCs w:val="22"/>
        </w:rPr>
        <w:t>2</w:t>
      </w:r>
      <w:r w:rsidR="006C106F" w:rsidRPr="00E14D74">
        <w:rPr>
          <w:rFonts w:asciiTheme="minorHAnsi" w:hAnsiTheme="minorHAnsi" w:cstheme="minorHAnsi"/>
          <w:sz w:val="22"/>
          <w:szCs w:val="22"/>
        </w:rPr>
        <w:t>.</w:t>
      </w:r>
      <w:r w:rsidR="0010632B" w:rsidRPr="00E14D74">
        <w:rPr>
          <w:rFonts w:asciiTheme="minorHAnsi" w:hAnsiTheme="minorHAnsi" w:cstheme="minorHAnsi"/>
          <w:sz w:val="22"/>
          <w:szCs w:val="22"/>
        </w:rPr>
        <w:t>000</w:t>
      </w:r>
      <w:r w:rsidR="006C106F" w:rsidRPr="00E14D74">
        <w:rPr>
          <w:rFonts w:asciiTheme="minorHAnsi" w:hAnsiTheme="minorHAnsi" w:cstheme="minorHAnsi"/>
          <w:sz w:val="22"/>
          <w:szCs w:val="22"/>
        </w:rPr>
        <w:t>,00 zł</w:t>
      </w:r>
      <w:r w:rsidR="0010632B" w:rsidRPr="00E14D74">
        <w:rPr>
          <w:rFonts w:asciiTheme="minorHAnsi" w:hAnsiTheme="minorHAnsi" w:cstheme="minorHAnsi"/>
          <w:sz w:val="22"/>
          <w:szCs w:val="22"/>
        </w:rPr>
        <w:t xml:space="preserve"> za każdy </w:t>
      </w:r>
      <w:r w:rsidR="000E5B61" w:rsidRPr="00E14D74">
        <w:rPr>
          <w:rFonts w:asciiTheme="minorHAnsi" w:hAnsiTheme="minorHAnsi" w:cstheme="minorHAnsi"/>
          <w:sz w:val="22"/>
          <w:szCs w:val="22"/>
        </w:rPr>
        <w:t xml:space="preserve">dzień </w:t>
      </w:r>
      <w:r w:rsidR="00D73AB9" w:rsidRPr="00E14D74">
        <w:rPr>
          <w:rFonts w:asciiTheme="minorHAnsi" w:hAnsiTheme="minorHAnsi" w:cstheme="minorHAnsi"/>
          <w:sz w:val="22"/>
          <w:szCs w:val="22"/>
        </w:rPr>
        <w:t>opóźnienia</w:t>
      </w:r>
      <w:r w:rsidR="000E5B61" w:rsidRPr="00E14D74">
        <w:rPr>
          <w:rFonts w:asciiTheme="minorHAnsi" w:hAnsiTheme="minorHAnsi" w:cstheme="minorHAnsi"/>
          <w:sz w:val="22"/>
          <w:szCs w:val="22"/>
        </w:rPr>
        <w:t>, tj.</w:t>
      </w:r>
      <w:r w:rsidRPr="00E14D74">
        <w:rPr>
          <w:rFonts w:asciiTheme="minorHAnsi" w:hAnsiTheme="minorHAnsi" w:cstheme="minorHAnsi"/>
          <w:sz w:val="22"/>
          <w:szCs w:val="22"/>
        </w:rPr>
        <w:t xml:space="preserve"> niezrealizowania </w:t>
      </w:r>
      <w:r w:rsidR="00690A6B" w:rsidRPr="00E14D74">
        <w:rPr>
          <w:rFonts w:asciiTheme="minorHAnsi" w:hAnsiTheme="minorHAnsi" w:cstheme="minorHAnsi"/>
          <w:sz w:val="22"/>
          <w:szCs w:val="22"/>
        </w:rPr>
        <w:t>zamówienia</w:t>
      </w:r>
      <w:r w:rsidRPr="00E14D74">
        <w:rPr>
          <w:rFonts w:asciiTheme="minorHAnsi" w:hAnsiTheme="minorHAnsi" w:cstheme="minorHAnsi"/>
          <w:sz w:val="22"/>
          <w:szCs w:val="22"/>
        </w:rPr>
        <w:t xml:space="preserve"> w miejscu i terminie wskazanym przez Zamawiającego (tj. terminie wskazanym z zachowaniem zadeklarowane</w:t>
      </w:r>
      <w:r w:rsidR="00682AD2" w:rsidRPr="00E14D74">
        <w:rPr>
          <w:rFonts w:asciiTheme="minorHAnsi" w:hAnsiTheme="minorHAnsi" w:cstheme="minorHAnsi"/>
          <w:sz w:val="22"/>
          <w:szCs w:val="22"/>
        </w:rPr>
        <w:t>go</w:t>
      </w:r>
      <w:r w:rsidRPr="00E14D74">
        <w:rPr>
          <w:rFonts w:asciiTheme="minorHAnsi" w:hAnsiTheme="minorHAnsi" w:cstheme="minorHAnsi"/>
          <w:sz w:val="22"/>
          <w:szCs w:val="22"/>
        </w:rPr>
        <w:t xml:space="preserve"> przez Wykonawcę </w:t>
      </w:r>
      <w:r w:rsidR="00B430A7" w:rsidRPr="00E14D74">
        <w:rPr>
          <w:rFonts w:asciiTheme="minorHAnsi" w:hAnsiTheme="minorHAnsi" w:cstheme="minorHAnsi"/>
          <w:sz w:val="22"/>
          <w:szCs w:val="22"/>
        </w:rPr>
        <w:t>„T</w:t>
      </w:r>
      <w:r w:rsidR="00682AD2" w:rsidRPr="00E14D74">
        <w:rPr>
          <w:rFonts w:asciiTheme="minorHAnsi" w:hAnsiTheme="minorHAnsi" w:cstheme="minorHAnsi"/>
          <w:sz w:val="22"/>
          <w:szCs w:val="22"/>
        </w:rPr>
        <w:t>erminu</w:t>
      </w:r>
      <w:r w:rsidRPr="00E14D74">
        <w:rPr>
          <w:rFonts w:asciiTheme="minorHAnsi" w:hAnsiTheme="minorHAnsi" w:cstheme="minorHAnsi"/>
          <w:sz w:val="22"/>
          <w:szCs w:val="22"/>
        </w:rPr>
        <w:t xml:space="preserve"> realizacji </w:t>
      </w:r>
      <w:r w:rsidR="00682AD2" w:rsidRPr="00E14D74">
        <w:rPr>
          <w:rFonts w:asciiTheme="minorHAnsi" w:hAnsiTheme="minorHAnsi" w:cstheme="minorHAnsi"/>
          <w:sz w:val="22"/>
          <w:szCs w:val="22"/>
        </w:rPr>
        <w:t>zamówienia</w:t>
      </w:r>
      <w:r w:rsidR="00B430A7" w:rsidRPr="00E14D74">
        <w:rPr>
          <w:rFonts w:asciiTheme="minorHAnsi" w:hAnsiTheme="minorHAnsi" w:cstheme="minorHAnsi"/>
          <w:sz w:val="22"/>
          <w:szCs w:val="22"/>
        </w:rPr>
        <w:t>”</w:t>
      </w:r>
      <w:r w:rsidR="00797D42" w:rsidRPr="00E14D74">
        <w:rPr>
          <w:rFonts w:asciiTheme="minorHAnsi" w:hAnsiTheme="minorHAnsi" w:cstheme="minorHAnsi"/>
          <w:sz w:val="22"/>
          <w:szCs w:val="22"/>
        </w:rPr>
        <w:t>.</w:t>
      </w:r>
    </w:p>
    <w:p w14:paraId="0A68B821" w14:textId="05E79AC2" w:rsidR="00797D42" w:rsidRPr="00E14D74" w:rsidRDefault="00797D42"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sz w:val="22"/>
          <w:szCs w:val="22"/>
        </w:rPr>
        <w:t>Zastrzegające Zamawiającemu możliwość potrącenia naliczonych kar umownych</w:t>
      </w:r>
      <w:r w:rsidR="00AD4EFA" w:rsidRPr="00E14D74">
        <w:rPr>
          <w:rFonts w:asciiTheme="minorHAnsi" w:hAnsiTheme="minorHAnsi" w:cstheme="minorHAnsi"/>
          <w:sz w:val="22"/>
          <w:szCs w:val="22"/>
        </w:rPr>
        <w:t xml:space="preserve"> lub kwoty zaliczki</w:t>
      </w:r>
      <w:r w:rsidRPr="00E14D74">
        <w:rPr>
          <w:rFonts w:asciiTheme="minorHAnsi" w:hAnsiTheme="minorHAnsi" w:cstheme="minorHAnsi"/>
          <w:sz w:val="22"/>
          <w:szCs w:val="22"/>
        </w:rPr>
        <w:t xml:space="preserve"> z wynagrodzenia Wykonawcy.</w:t>
      </w:r>
      <w:r w:rsidR="00AD4EFA" w:rsidRPr="00E14D74">
        <w:rPr>
          <w:rFonts w:asciiTheme="minorHAnsi" w:hAnsiTheme="minorHAnsi" w:cstheme="minorHAnsi"/>
          <w:sz w:val="22"/>
          <w:szCs w:val="22"/>
        </w:rPr>
        <w:t xml:space="preserve"> </w:t>
      </w:r>
    </w:p>
    <w:p w14:paraId="6E6C7046" w14:textId="34FD9794" w:rsidR="00797D42" w:rsidRPr="00E14D74" w:rsidRDefault="00797D42"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 xml:space="preserve">Zastrzegające prawo do dochodzenia </w:t>
      </w:r>
      <w:r w:rsidRPr="00E14D74">
        <w:rPr>
          <w:rFonts w:asciiTheme="minorHAnsi" w:hAnsiTheme="minorHAnsi" w:cstheme="minorHAnsi"/>
          <w:color w:val="000000" w:themeColor="text1"/>
          <w:sz w:val="22"/>
          <w:szCs w:val="22"/>
        </w:rPr>
        <w:t xml:space="preserve">odszkodowania przez Zamawiającego do wysokości faktycznych strat jakie poniósł Zamawiający na skutek działania lub zaniechania Wykonawcy oraz pokrycia wszelkich kosztów poniesionych przez Zamawiającego w związku z realizacją </w:t>
      </w:r>
      <w:r w:rsidR="003619BC" w:rsidRPr="00E14D74">
        <w:rPr>
          <w:rFonts w:asciiTheme="minorHAnsi" w:hAnsiTheme="minorHAnsi" w:cstheme="minorHAnsi"/>
          <w:color w:val="000000" w:themeColor="text1"/>
          <w:sz w:val="22"/>
          <w:szCs w:val="22"/>
        </w:rPr>
        <w:t>zamówienia</w:t>
      </w:r>
      <w:r w:rsidRPr="00E14D74">
        <w:rPr>
          <w:rFonts w:asciiTheme="minorHAnsi" w:hAnsiTheme="minorHAnsi" w:cstheme="minorHAnsi"/>
          <w:color w:val="000000" w:themeColor="text1"/>
          <w:sz w:val="22"/>
          <w:szCs w:val="22"/>
        </w:rPr>
        <w:t xml:space="preserve"> w innym terminie.</w:t>
      </w:r>
    </w:p>
    <w:p w14:paraId="511C26AA" w14:textId="2ACEC5D6" w:rsidR="00797D42" w:rsidRPr="00E14D74" w:rsidRDefault="00927102"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Zastrzegające możliwość niezwłocznego odstąpienia od umowy przez Zamawiającego w przypadku naruszenia przez Wykonawcę warunków podpisanej umowy, w tym m.in</w:t>
      </w:r>
      <w:r w:rsidR="00797D42"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w:t>
      </w:r>
    </w:p>
    <w:p w14:paraId="40041D8D" w14:textId="454303E1" w:rsidR="00797D42" w:rsidRPr="00E14D74" w:rsidRDefault="00186FCC" w:rsidP="00CF40EB">
      <w:pPr>
        <w:pStyle w:val="Akapitzlist"/>
        <w:widowControl w:val="0"/>
        <w:numPr>
          <w:ilvl w:val="3"/>
          <w:numId w:val="1"/>
        </w:numPr>
        <w:spacing w:after="120"/>
        <w:ind w:left="1134"/>
        <w:contextualSpacing w:val="0"/>
        <w:jc w:val="both"/>
        <w:rPr>
          <w:rFonts w:asciiTheme="minorHAnsi" w:hAnsiTheme="minorHAnsi" w:cstheme="minorHAnsi"/>
          <w:color w:val="000000" w:themeColor="text1"/>
          <w:sz w:val="22"/>
          <w:szCs w:val="22"/>
        </w:rPr>
      </w:pPr>
      <w:bookmarkStart w:id="6" w:name="_Hlk490745847"/>
      <w:r w:rsidRPr="00E14D74">
        <w:rPr>
          <w:rFonts w:asciiTheme="minorHAnsi" w:hAnsiTheme="minorHAnsi" w:cstheme="minorHAnsi"/>
          <w:color w:val="000000" w:themeColor="text1"/>
          <w:sz w:val="22"/>
          <w:szCs w:val="22"/>
        </w:rPr>
        <w:t>Stwierdzenia przez Zamawiającego jakiegokolwiek uchybienia, zmiany, opóźnienia i realizacji przedmiotu umowy niezgodnie z harmonogramem</w:t>
      </w:r>
      <w:r w:rsidR="00797D42" w:rsidRPr="00E14D74">
        <w:rPr>
          <w:rFonts w:asciiTheme="minorHAnsi" w:hAnsiTheme="minorHAnsi" w:cstheme="minorHAnsi"/>
          <w:color w:val="000000" w:themeColor="text1"/>
          <w:sz w:val="22"/>
          <w:szCs w:val="22"/>
        </w:rPr>
        <w:t>.</w:t>
      </w:r>
      <w:bookmarkEnd w:id="6"/>
    </w:p>
    <w:p w14:paraId="78EE833C" w14:textId="41DD9906" w:rsidR="00797D42" w:rsidRPr="00E14D74" w:rsidRDefault="00341267" w:rsidP="00CF40EB">
      <w:pPr>
        <w:pStyle w:val="Akapitzlist"/>
        <w:widowControl w:val="0"/>
        <w:numPr>
          <w:ilvl w:val="3"/>
          <w:numId w:val="1"/>
        </w:numPr>
        <w:spacing w:after="120"/>
        <w:ind w:left="1134"/>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Uznania bądź kwestionowania przez organy kontroli poszczególnych wydatków związanych z realizacją zamówienia za niekwalifikowane z uwagi na uchybienia Wykonawcy w trakcie </w:t>
      </w:r>
      <w:r w:rsidRPr="00E14D74">
        <w:rPr>
          <w:rFonts w:asciiTheme="minorHAnsi" w:hAnsiTheme="minorHAnsi" w:cstheme="minorHAnsi"/>
          <w:sz w:val="22"/>
          <w:szCs w:val="22"/>
        </w:rPr>
        <w:t>realizacji przedmiotu umowy</w:t>
      </w:r>
      <w:r w:rsidR="00797D42" w:rsidRPr="00E14D74">
        <w:rPr>
          <w:rFonts w:asciiTheme="minorHAnsi" w:hAnsiTheme="minorHAnsi" w:cstheme="minorHAnsi"/>
          <w:sz w:val="22"/>
          <w:szCs w:val="22"/>
        </w:rPr>
        <w:t>.</w:t>
      </w:r>
    </w:p>
    <w:p w14:paraId="6B00058D" w14:textId="77777777" w:rsidR="006D03D3" w:rsidRPr="00E14D74" w:rsidRDefault="00814290" w:rsidP="00CF40EB">
      <w:pPr>
        <w:pStyle w:val="Akapitzlist"/>
        <w:widowControl w:val="0"/>
        <w:numPr>
          <w:ilvl w:val="2"/>
          <w:numId w:val="1"/>
        </w:numPr>
        <w:spacing w:after="120"/>
        <w:ind w:left="709"/>
        <w:contextualSpacing w:val="0"/>
        <w:jc w:val="both"/>
        <w:rPr>
          <w:rFonts w:asciiTheme="minorHAnsi" w:hAnsiTheme="minorHAnsi" w:cstheme="minorHAnsi"/>
          <w:sz w:val="22"/>
          <w:szCs w:val="22"/>
        </w:rPr>
      </w:pPr>
      <w:r w:rsidRPr="00E14D74">
        <w:rPr>
          <w:rFonts w:asciiTheme="minorHAnsi" w:hAnsiTheme="minorHAnsi" w:cstheme="minorHAnsi"/>
          <w:sz w:val="22"/>
          <w:szCs w:val="22"/>
        </w:rPr>
        <w:t xml:space="preserve">Zobowiązujące </w:t>
      </w:r>
      <w:r w:rsidR="006D03D3" w:rsidRPr="00E14D74">
        <w:rPr>
          <w:rFonts w:asciiTheme="minorHAnsi" w:hAnsiTheme="minorHAnsi" w:cstheme="minorHAnsi"/>
          <w:sz w:val="22"/>
          <w:szCs w:val="22"/>
        </w:rPr>
        <w:t xml:space="preserve">Wykonawcę </w:t>
      </w:r>
      <w:r w:rsidRPr="00E14D74">
        <w:rPr>
          <w:rFonts w:asciiTheme="minorHAnsi" w:hAnsiTheme="minorHAnsi" w:cstheme="minorHAnsi"/>
          <w:sz w:val="22"/>
          <w:szCs w:val="22"/>
        </w:rPr>
        <w:t>do przechowywania i udostępniania dokumentacji związanej z realizacją</w:t>
      </w:r>
      <w:r w:rsidR="006D03D3" w:rsidRPr="00E14D74">
        <w:rPr>
          <w:rFonts w:asciiTheme="minorHAnsi" w:hAnsiTheme="minorHAnsi" w:cstheme="minorHAnsi"/>
          <w:sz w:val="22"/>
          <w:szCs w:val="22"/>
        </w:rPr>
        <w:t xml:space="preserve"> zamówienia</w:t>
      </w:r>
      <w:r w:rsidRPr="00E14D74">
        <w:rPr>
          <w:rFonts w:asciiTheme="minorHAnsi" w:hAnsiTheme="minorHAnsi" w:cstheme="minorHAnsi"/>
          <w:sz w:val="22"/>
          <w:szCs w:val="22"/>
        </w:rPr>
        <w:t>:</w:t>
      </w:r>
    </w:p>
    <w:p w14:paraId="7A56C010" w14:textId="77777777" w:rsidR="00F91292" w:rsidRPr="00E14D74" w:rsidRDefault="00F91292" w:rsidP="00CF40EB">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E14D74">
        <w:rPr>
          <w:rStyle w:val="cf01"/>
          <w:rFonts w:asciiTheme="minorHAnsi" w:hAnsiTheme="minorHAnsi" w:cstheme="minorHAnsi"/>
          <w:color w:val="000000" w:themeColor="text1"/>
          <w:sz w:val="22"/>
          <w:szCs w:val="22"/>
        </w:rPr>
        <w:lastRenderedPageBreak/>
        <w:t>na zasadach opisanych w art. 133 rozporządzenia finansowego UE, tj. przez 5 lat od dnia płatności salda. Zamawiający poinformuje Wykonawcę o dacie rozpoczęcia tego okresu. Bieg terminu, o którym mowa w zdaniu pierwszym zostaje przerwany w przypadku wszczęcia postępowania administracyjnego lub sądowego dotyczącego wydatków rozliczonych w Projekcie albo na należycie uzasadniony wniosek Komisji Europejskiej, o czym Wykonawca zostanie poinformowany przez Zamawiającego,</w:t>
      </w:r>
    </w:p>
    <w:p w14:paraId="6D131DEC" w14:textId="77777777" w:rsidR="00F91292" w:rsidRPr="00E14D74" w:rsidRDefault="00F91292" w:rsidP="00CF40EB">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E14D74">
        <w:rPr>
          <w:rStyle w:val="cf01"/>
          <w:rFonts w:asciiTheme="minorHAnsi" w:hAnsiTheme="minorHAnsi" w:cstheme="minorHAnsi"/>
          <w:color w:val="000000" w:themeColor="text1"/>
          <w:sz w:val="22"/>
          <w:szCs w:val="22"/>
        </w:rPr>
        <w:t>Wykonawca przechowuje dokumentację związaną z realizacją zamówienia w sposób zapewniający dostępność, poufność i bezpieczeństwo, oraz jest zobowiązany do poinformowania Zamawiającego o miejscu jej archiwizacji w terminie 7 dni od dnia podpisania Umowy, o ile dokumentacja jest przechowywana poza jego siedzibą. W przypadku zmiany miejsca archiwizacji dokumentów oraz w przypadku zawieszenia lub zaprzestania przez Wykonawcę działalności w okresie, o którym mowa w pkt 1, Wykonawca zobowiązuje się niezwłocznie, na piśmie poinformować Zamawiającego o miejscu archiwizacji dokumentów związanych z realizowanym zamówieniem,</w:t>
      </w:r>
    </w:p>
    <w:p w14:paraId="116FC72C" w14:textId="77777777" w:rsidR="00F91292" w:rsidRPr="00E14D74" w:rsidRDefault="00F91292" w:rsidP="00CF40EB">
      <w:pPr>
        <w:pStyle w:val="Akapitzlist"/>
        <w:widowControl w:val="0"/>
        <w:numPr>
          <w:ilvl w:val="0"/>
          <w:numId w:val="18"/>
        </w:numPr>
        <w:spacing w:after="120"/>
        <w:ind w:left="1134"/>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formie oryginałów albo ich uwierzytelnionych odpisów lub na powszechnie uznanych nośnikach danych, w tym jako elektroniczne wersje dokumentów oryginalnych lub dokumenty istniejące wyłącznie w wersji elektronicznej,</w:t>
      </w:r>
    </w:p>
    <w:p w14:paraId="08388DC6" w14:textId="77777777" w:rsidR="00F91292" w:rsidRPr="00E14D74" w:rsidRDefault="00F91292" w:rsidP="00CF40EB">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E14D74">
        <w:rPr>
          <w:rStyle w:val="cf01"/>
          <w:rFonts w:asciiTheme="minorHAnsi" w:hAnsiTheme="minorHAnsi" w:cstheme="minorHAnsi"/>
          <w:color w:val="000000" w:themeColor="text1"/>
          <w:sz w:val="22"/>
          <w:szCs w:val="22"/>
        </w:rPr>
        <w:t>Wykonawca zobowiązuje się do przedstawiania Zamawiającemu, Jednostce wspierającej oraz innym uprawnionym podmiotom wszelkich dokumentów, informacji i wyjaśnień związanych z realizacją zamówienia, w terminie określonym w wezwaniu, liczonym od dnia wysłania wezwania,</w:t>
      </w:r>
    </w:p>
    <w:p w14:paraId="40586758" w14:textId="7CA38D8A" w:rsidR="005D77D5" w:rsidRPr="00E14D74" w:rsidRDefault="00F91292" w:rsidP="00CF40EB">
      <w:pPr>
        <w:pStyle w:val="Akapitzlist"/>
        <w:widowControl w:val="0"/>
        <w:numPr>
          <w:ilvl w:val="0"/>
          <w:numId w:val="18"/>
        </w:numPr>
        <w:spacing w:after="120"/>
        <w:ind w:left="1134"/>
        <w:contextualSpacing w:val="0"/>
        <w:jc w:val="both"/>
        <w:rPr>
          <w:rStyle w:val="cf01"/>
          <w:rFonts w:asciiTheme="minorHAnsi" w:hAnsiTheme="minorHAnsi" w:cstheme="minorHAnsi"/>
          <w:color w:val="000000" w:themeColor="text1"/>
          <w:sz w:val="22"/>
          <w:szCs w:val="22"/>
        </w:rPr>
      </w:pPr>
      <w:r w:rsidRPr="00E14D74">
        <w:rPr>
          <w:rStyle w:val="cf01"/>
          <w:rFonts w:asciiTheme="minorHAnsi" w:hAnsiTheme="minorHAnsi" w:cstheme="minorHAnsi"/>
          <w:color w:val="000000" w:themeColor="text1"/>
          <w:sz w:val="22"/>
          <w:szCs w:val="22"/>
        </w:rPr>
        <w:t>Wykonawca jest zobowiązany do współpracy z podmiotami zewnętrznymi, realizującymi badanie ewaluacyjne na zlecenie Instytucji koordynującej KPO, Instytucji odpowiedzialnej za realizację inwestycji, Jednostki wspierającej lub innego podmiotu, który zawarł umowę lub porozumienie z tymi instytucjami na realizację ewaluacji. Wykonawca jest zobowiązany do udzielania każdorazowo na wniosek tych podmiotów dokumentów i informacji na temat realizacji zamówienia, niezbędnych do przeprowadzenia badania ewaluacyjnego</w:t>
      </w:r>
      <w:r w:rsidR="008D79A3" w:rsidRPr="00E14D74">
        <w:rPr>
          <w:rStyle w:val="cf01"/>
          <w:rFonts w:asciiTheme="minorHAnsi" w:hAnsiTheme="minorHAnsi" w:cstheme="minorHAnsi"/>
          <w:color w:val="000000" w:themeColor="text1"/>
          <w:sz w:val="22"/>
          <w:szCs w:val="22"/>
        </w:rPr>
        <w:t>.</w:t>
      </w:r>
    </w:p>
    <w:p w14:paraId="482D655B" w14:textId="645C175A" w:rsidR="00BB6552" w:rsidRPr="00E14D74" w:rsidRDefault="00BB6552" w:rsidP="00CF40EB">
      <w:pPr>
        <w:pStyle w:val="Akapitzlist"/>
        <w:widowControl w:val="0"/>
        <w:numPr>
          <w:ilvl w:val="2"/>
          <w:numId w:val="1"/>
        </w:numPr>
        <w:spacing w:after="120"/>
        <w:ind w:left="709"/>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Zobowiązujące Wykonawcę </w:t>
      </w:r>
      <w:r w:rsidR="00C879E4" w:rsidRPr="00E14D74">
        <w:rPr>
          <w:rFonts w:asciiTheme="minorHAnsi" w:hAnsiTheme="minorHAnsi" w:cstheme="minorHAnsi"/>
          <w:color w:val="000000" w:themeColor="text1"/>
          <w:sz w:val="22"/>
          <w:szCs w:val="22"/>
        </w:rPr>
        <w:t>do poddania się kontroli na poniższych zasadach:</w:t>
      </w:r>
    </w:p>
    <w:p w14:paraId="46A93FB6"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Fonts w:asciiTheme="minorHAnsi" w:hAnsiTheme="minorHAnsi" w:cstheme="minorHAnsi"/>
          <w:color w:val="000000" w:themeColor="text1"/>
          <w:sz w:val="22"/>
          <w:szCs w:val="22"/>
        </w:rPr>
        <w:t xml:space="preserve">Wykonawca zobowiązuje się </w:t>
      </w:r>
      <w:r w:rsidRPr="00E14D74">
        <w:rPr>
          <w:rStyle w:val="cf01"/>
          <w:rFonts w:asciiTheme="minorHAnsi" w:hAnsiTheme="minorHAnsi" w:cstheme="minorHAnsi"/>
          <w:color w:val="000000" w:themeColor="text1"/>
          <w:sz w:val="22"/>
          <w:szCs w:val="22"/>
        </w:rPr>
        <w:t>poddać kontroli dokonywanej przez Zamawiającego, Jednostkę wspierającą oraz inne uprawnione podmioty w zakresie prawidłowości realizacji zamówienia,</w:t>
      </w:r>
    </w:p>
    <w:p w14:paraId="65FDF0D2"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Kontrole i audyty mogą być przeprowadzane w każdym czasie od dnia podpisania Umowy do dnia wygaśnięcia wszelkich obowiązków wynikających z Umowy, w tym obowiązków związanych z archiwizacją dokumentów,</w:t>
      </w:r>
    </w:p>
    <w:p w14:paraId="5A0CA1F9"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 xml:space="preserve">Kontrola może zostać przeprowadzona zarówno w siedzibie Wykonawcy, jak i w miejscu realizacji zamówienia, przy czym niektóre czynności kontrolne mogą być prowadzone w siedzibie podmiotu kontrolującego na podstawie danych i dokumentów zamieszczonych w systemach teleinformatycznych i innych dokumentów przekazywanych przez Wykonawcę, </w:t>
      </w:r>
    </w:p>
    <w:p w14:paraId="31AEA6B3"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Wykonawca zapewnia Zamawiającemu, Jednostce wspierającej oraz podmiotom, o których mowa w pkt 1, prawo wglądu we wszystkie dokumenty związane, jak i niezwiązane z realizacją zamówienia, o ile jest to konieczne do stwierdzenia kwalifikowalności wydatków w Projekcie, w tym w dokumenty elektroniczne przez cały okres ich przechowywania,</w:t>
      </w:r>
    </w:p>
    <w:p w14:paraId="143DE152"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Wykonawca zobowiązuje się do zapewnienia dostępu do pomieszczeń i terenu realizacji zamówienia, dostępu do związanych z zamówieniem systemów teleinformatycznych oraz udzielania wszelkich wyjaśnień i informacji dotyczących realizacji zamówienia na żądanie każdej instytucji, o której mowa w pkt 1,</w:t>
      </w:r>
    </w:p>
    <w:p w14:paraId="24F9B46C"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Niezrealizowanie obowiązków, o których mowa powyżej jest traktowane jako utrudnianie przeprowadzenia kontroli lub audytu,</w:t>
      </w:r>
    </w:p>
    <w:p w14:paraId="1A8B5E77" w14:textId="77777777" w:rsidR="00C46F67"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 xml:space="preserve">W ramach kontroli mogą być przeprowadzone oględziny. Do przeprowadzania oględzin stosuje </w:t>
      </w:r>
      <w:r w:rsidRPr="00E14D74">
        <w:rPr>
          <w:rStyle w:val="cf01"/>
          <w:rFonts w:asciiTheme="minorHAnsi" w:hAnsiTheme="minorHAnsi" w:cstheme="minorHAnsi"/>
          <w:color w:val="000000" w:themeColor="text1"/>
          <w:sz w:val="22"/>
          <w:szCs w:val="22"/>
        </w:rPr>
        <w:lastRenderedPageBreak/>
        <w:t>się zasady określone w art. 31 oraz 32 ustawy z dnia 15 lipca 2011 r. o kontroli w administracji rządowej (t.j. Dz.U. z 2020 r. poz. 224),</w:t>
      </w:r>
    </w:p>
    <w:p w14:paraId="260F308E" w14:textId="6FB3BCCA" w:rsidR="004576A2" w:rsidRPr="00E14D74" w:rsidRDefault="00C46F67" w:rsidP="00CF40EB">
      <w:pPr>
        <w:pStyle w:val="Akapitzlist"/>
        <w:widowControl w:val="0"/>
        <w:numPr>
          <w:ilvl w:val="0"/>
          <w:numId w:val="25"/>
        </w:numPr>
        <w:spacing w:after="120"/>
        <w:ind w:left="1134"/>
        <w:contextualSpacing w:val="0"/>
        <w:jc w:val="both"/>
        <w:rPr>
          <w:rStyle w:val="cf01"/>
          <w:rFonts w:asciiTheme="minorHAnsi" w:hAnsiTheme="minorHAnsi" w:cstheme="minorHAnsi"/>
          <w:i/>
          <w:iCs/>
          <w:color w:val="000000" w:themeColor="text1"/>
          <w:sz w:val="22"/>
          <w:szCs w:val="22"/>
        </w:rPr>
      </w:pPr>
      <w:r w:rsidRPr="00E14D74">
        <w:rPr>
          <w:rStyle w:val="cf01"/>
          <w:rFonts w:asciiTheme="minorHAnsi" w:hAnsiTheme="minorHAnsi" w:cstheme="minorHAnsi"/>
          <w:color w:val="000000" w:themeColor="text1"/>
          <w:sz w:val="22"/>
          <w:szCs w:val="22"/>
        </w:rPr>
        <w:t>Wykonawca zobowiązuje się niezwłocznie poinformować Zamawiającego o każdej kontroli prowadzonej przez inne niż Zamawiający uprawnione podmioty, w ramach której weryfikacji podlegają wydatki rozliczane w projekcie. Wykonawca przekaże Zamawiającemu skan wyników ww. kontroli w terminie 5 dni od dnia ich otrzymania</w:t>
      </w:r>
      <w:r w:rsidR="008D79A3" w:rsidRPr="00E14D74">
        <w:rPr>
          <w:rStyle w:val="cf01"/>
          <w:rFonts w:asciiTheme="minorHAnsi" w:hAnsiTheme="minorHAnsi" w:cstheme="minorHAnsi"/>
          <w:color w:val="000000" w:themeColor="text1"/>
          <w:sz w:val="22"/>
          <w:szCs w:val="22"/>
        </w:rPr>
        <w:t>.</w:t>
      </w:r>
    </w:p>
    <w:p w14:paraId="047FD701" w14:textId="77777777" w:rsidR="00CF37B0" w:rsidRPr="00E14D74" w:rsidRDefault="00CF37B0" w:rsidP="00CF40EB">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KRYTERIA OCENY OFERT</w:t>
      </w:r>
    </w:p>
    <w:p w14:paraId="3767F165" w14:textId="77777777" w:rsidR="00CF37B0" w:rsidRPr="00E14D74" w:rsidRDefault="00CF37B0" w:rsidP="00CF40EB">
      <w:pPr>
        <w:pStyle w:val="Akapitzlist"/>
        <w:spacing w:after="24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Przy wyborze najkorzystniejszej oferty Zamawiający będzie kierować się następującymi kryteriami i ich znaczeniem oraz w następujący sposób będzie oceniał oferty w poszczególnych kryteriach:</w:t>
      </w:r>
    </w:p>
    <w:tbl>
      <w:tblPr>
        <w:tblStyle w:val="Tabela-Siatka"/>
        <w:tblW w:w="0" w:type="auto"/>
        <w:tblInd w:w="421" w:type="dxa"/>
        <w:tblLook w:val="04A0" w:firstRow="1" w:lastRow="0" w:firstColumn="1" w:lastColumn="0" w:noHBand="0" w:noVBand="1"/>
      </w:tblPr>
      <w:tblGrid>
        <w:gridCol w:w="567"/>
        <w:gridCol w:w="3118"/>
        <w:gridCol w:w="3827"/>
      </w:tblGrid>
      <w:tr w:rsidR="00DF44A3" w:rsidRPr="00E14D74" w14:paraId="6BFB9278" w14:textId="77777777" w:rsidTr="002A375A">
        <w:tc>
          <w:tcPr>
            <w:tcW w:w="3685" w:type="dxa"/>
            <w:gridSpan w:val="2"/>
            <w:vAlign w:val="center"/>
          </w:tcPr>
          <w:p w14:paraId="29A473BA" w14:textId="77777777" w:rsidR="00CF37B0" w:rsidRPr="00E14D74" w:rsidRDefault="00CF37B0" w:rsidP="00CF40EB">
            <w:pPr>
              <w:spacing w:after="120"/>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Kryterium</w:t>
            </w:r>
          </w:p>
        </w:tc>
        <w:tc>
          <w:tcPr>
            <w:tcW w:w="3827" w:type="dxa"/>
            <w:vAlign w:val="center"/>
          </w:tcPr>
          <w:p w14:paraId="24F87DB7" w14:textId="77777777" w:rsidR="00CF37B0" w:rsidRPr="00E14D74" w:rsidRDefault="00CF37B0" w:rsidP="00CF40EB">
            <w:pPr>
              <w:pStyle w:val="Akapitzlist"/>
              <w:spacing w:after="120"/>
              <w:ind w:left="0"/>
              <w:contextualSpacing w:val="0"/>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Liczba punktów możliwych do uzyskania (waga)</w:t>
            </w:r>
          </w:p>
        </w:tc>
      </w:tr>
      <w:tr w:rsidR="00DF44A3" w:rsidRPr="00E14D74" w14:paraId="45FAF378" w14:textId="77777777" w:rsidTr="002A375A">
        <w:tc>
          <w:tcPr>
            <w:tcW w:w="567" w:type="dxa"/>
            <w:vAlign w:val="center"/>
          </w:tcPr>
          <w:p w14:paraId="2D2F0041" w14:textId="77777777" w:rsidR="00CF37B0" w:rsidRPr="00E14D74" w:rsidRDefault="00CF37B0"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1.</w:t>
            </w:r>
          </w:p>
        </w:tc>
        <w:tc>
          <w:tcPr>
            <w:tcW w:w="3118" w:type="dxa"/>
            <w:vAlign w:val="center"/>
          </w:tcPr>
          <w:p w14:paraId="7F297E6C" w14:textId="77777777" w:rsidR="00CF37B0" w:rsidRPr="00E14D74" w:rsidRDefault="00CF37B0"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Cena</w:t>
            </w:r>
          </w:p>
        </w:tc>
        <w:tc>
          <w:tcPr>
            <w:tcW w:w="3827" w:type="dxa"/>
            <w:vAlign w:val="center"/>
          </w:tcPr>
          <w:p w14:paraId="75E3FA01" w14:textId="2411FE10" w:rsidR="00CF37B0" w:rsidRPr="00E14D74" w:rsidRDefault="00774469" w:rsidP="00CF40EB">
            <w:pPr>
              <w:pStyle w:val="Akapitzlist"/>
              <w:spacing w:after="120"/>
              <w:ind w:left="0"/>
              <w:contextualSpacing w:val="0"/>
              <w:jc w:val="center"/>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2</w:t>
            </w:r>
            <w:r w:rsidR="004572D0" w:rsidRPr="00E14D74">
              <w:rPr>
                <w:rFonts w:asciiTheme="minorHAnsi" w:hAnsiTheme="minorHAnsi" w:cstheme="minorHAnsi"/>
                <w:color w:val="000000" w:themeColor="text1"/>
                <w:sz w:val="22"/>
                <w:szCs w:val="22"/>
              </w:rPr>
              <w:t>5</w:t>
            </w:r>
          </w:p>
        </w:tc>
      </w:tr>
      <w:tr w:rsidR="007F39B3" w:rsidRPr="00E14D74" w14:paraId="6C66414F" w14:textId="77777777" w:rsidTr="002A375A">
        <w:tc>
          <w:tcPr>
            <w:tcW w:w="567" w:type="dxa"/>
            <w:vAlign w:val="center"/>
          </w:tcPr>
          <w:p w14:paraId="7C7FCE2D" w14:textId="3A340E34" w:rsidR="007F39B3" w:rsidRPr="00E14D74" w:rsidRDefault="007F39B3"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2.</w:t>
            </w:r>
          </w:p>
        </w:tc>
        <w:tc>
          <w:tcPr>
            <w:tcW w:w="3118" w:type="dxa"/>
            <w:vAlign w:val="center"/>
          </w:tcPr>
          <w:p w14:paraId="4E159D77" w14:textId="029BB93A" w:rsidR="007F39B3" w:rsidRPr="00E14D74" w:rsidRDefault="00C60FB9"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Okres gwarancji</w:t>
            </w:r>
            <w:r w:rsidR="001F6500" w:rsidRPr="00E14D74">
              <w:rPr>
                <w:rFonts w:asciiTheme="minorHAnsi" w:hAnsiTheme="minorHAnsi" w:cstheme="minorHAnsi"/>
                <w:color w:val="000000" w:themeColor="text1"/>
                <w:sz w:val="22"/>
                <w:szCs w:val="22"/>
              </w:rPr>
              <w:t xml:space="preserve"> na zapewnione zestawy komputerowe</w:t>
            </w:r>
          </w:p>
        </w:tc>
        <w:tc>
          <w:tcPr>
            <w:tcW w:w="3827" w:type="dxa"/>
            <w:vAlign w:val="center"/>
          </w:tcPr>
          <w:p w14:paraId="2E46C7A8" w14:textId="2B478E23" w:rsidR="007F39B3" w:rsidRPr="00E14D74" w:rsidRDefault="001F6500" w:rsidP="00CF40EB">
            <w:pPr>
              <w:pStyle w:val="Akapitzlist"/>
              <w:spacing w:after="120"/>
              <w:ind w:left="0"/>
              <w:contextualSpacing w:val="0"/>
              <w:jc w:val="center"/>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2</w:t>
            </w:r>
            <w:r w:rsidR="007F39B3" w:rsidRPr="00E14D74">
              <w:rPr>
                <w:rFonts w:asciiTheme="minorHAnsi" w:hAnsiTheme="minorHAnsi" w:cstheme="minorHAnsi"/>
                <w:color w:val="000000" w:themeColor="text1"/>
                <w:sz w:val="22"/>
                <w:szCs w:val="22"/>
              </w:rPr>
              <w:t>0</w:t>
            </w:r>
          </w:p>
        </w:tc>
      </w:tr>
      <w:tr w:rsidR="00DF44A3" w:rsidRPr="00E14D74" w14:paraId="1D1D239E" w14:textId="77777777" w:rsidTr="002A375A">
        <w:tc>
          <w:tcPr>
            <w:tcW w:w="567" w:type="dxa"/>
            <w:vAlign w:val="center"/>
          </w:tcPr>
          <w:p w14:paraId="5681B126" w14:textId="3BC24DE4" w:rsidR="00CF37B0" w:rsidRPr="00E14D74" w:rsidRDefault="00A24A73"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3</w:t>
            </w:r>
            <w:r w:rsidR="00CF37B0" w:rsidRPr="00E14D74">
              <w:rPr>
                <w:rFonts w:asciiTheme="minorHAnsi" w:hAnsiTheme="minorHAnsi" w:cstheme="minorHAnsi"/>
                <w:color w:val="000000" w:themeColor="text1"/>
                <w:sz w:val="22"/>
                <w:szCs w:val="22"/>
              </w:rPr>
              <w:t>.</w:t>
            </w:r>
          </w:p>
        </w:tc>
        <w:tc>
          <w:tcPr>
            <w:tcW w:w="3118" w:type="dxa"/>
            <w:vAlign w:val="center"/>
          </w:tcPr>
          <w:p w14:paraId="4875E0BC" w14:textId="688EDA80" w:rsidR="00CF37B0" w:rsidRPr="00E14D74" w:rsidRDefault="00774469"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Termin realizacji zamówienia</w:t>
            </w:r>
          </w:p>
        </w:tc>
        <w:tc>
          <w:tcPr>
            <w:tcW w:w="3827" w:type="dxa"/>
            <w:vAlign w:val="center"/>
          </w:tcPr>
          <w:p w14:paraId="6D3B75A5" w14:textId="091494B0" w:rsidR="00CF37B0" w:rsidRPr="00E14D74" w:rsidRDefault="00B82618" w:rsidP="00CF40EB">
            <w:pPr>
              <w:pStyle w:val="Akapitzlist"/>
              <w:spacing w:after="120"/>
              <w:ind w:left="0"/>
              <w:contextualSpacing w:val="0"/>
              <w:jc w:val="center"/>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3</w:t>
            </w:r>
            <w:r w:rsidR="00CF37B0" w:rsidRPr="00E14D74">
              <w:rPr>
                <w:rFonts w:asciiTheme="minorHAnsi" w:hAnsiTheme="minorHAnsi" w:cstheme="minorHAnsi"/>
                <w:color w:val="000000" w:themeColor="text1"/>
                <w:sz w:val="22"/>
                <w:szCs w:val="22"/>
              </w:rPr>
              <w:t>0</w:t>
            </w:r>
          </w:p>
        </w:tc>
      </w:tr>
      <w:tr w:rsidR="001F4385" w:rsidRPr="00E14D74" w14:paraId="076C1015" w14:textId="77777777" w:rsidTr="002A375A">
        <w:tc>
          <w:tcPr>
            <w:tcW w:w="567" w:type="dxa"/>
            <w:vAlign w:val="center"/>
          </w:tcPr>
          <w:p w14:paraId="3DDEEE41" w14:textId="47BE94D8" w:rsidR="001F4385" w:rsidRPr="00E14D74" w:rsidRDefault="00A24A73"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4</w:t>
            </w:r>
            <w:r w:rsidR="001F4385" w:rsidRPr="00E14D74">
              <w:rPr>
                <w:rFonts w:asciiTheme="minorHAnsi" w:hAnsiTheme="minorHAnsi" w:cstheme="minorHAnsi"/>
                <w:color w:val="000000" w:themeColor="text1"/>
                <w:sz w:val="22"/>
                <w:szCs w:val="22"/>
              </w:rPr>
              <w:t>.</w:t>
            </w:r>
          </w:p>
        </w:tc>
        <w:tc>
          <w:tcPr>
            <w:tcW w:w="3118" w:type="dxa"/>
            <w:vAlign w:val="center"/>
          </w:tcPr>
          <w:p w14:paraId="2C670E0E" w14:textId="50F08254" w:rsidR="001F4385" w:rsidRPr="00E14D74" w:rsidRDefault="001F4385" w:rsidP="00CF40EB">
            <w:pPr>
              <w:pStyle w:val="Akapitzlist"/>
              <w:spacing w:after="120"/>
              <w:ind w:left="0"/>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Warunki </w:t>
            </w:r>
            <w:r w:rsidR="008C5243" w:rsidRPr="00E14D74">
              <w:rPr>
                <w:rFonts w:asciiTheme="minorHAnsi" w:hAnsiTheme="minorHAnsi" w:cstheme="minorHAnsi"/>
                <w:color w:val="000000" w:themeColor="text1"/>
                <w:sz w:val="22"/>
                <w:szCs w:val="22"/>
              </w:rPr>
              <w:t>realizacji serwisu gwarancyjnego</w:t>
            </w:r>
          </w:p>
        </w:tc>
        <w:tc>
          <w:tcPr>
            <w:tcW w:w="3827" w:type="dxa"/>
            <w:vAlign w:val="center"/>
          </w:tcPr>
          <w:p w14:paraId="0892EBC8" w14:textId="0C718FCE" w:rsidR="001F4385" w:rsidRPr="00E14D74" w:rsidRDefault="008C5243" w:rsidP="00CF40EB">
            <w:pPr>
              <w:pStyle w:val="Akapitzlist"/>
              <w:spacing w:after="120"/>
              <w:ind w:left="0"/>
              <w:contextualSpacing w:val="0"/>
              <w:jc w:val="center"/>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2</w:t>
            </w:r>
            <w:r w:rsidR="00FE074E" w:rsidRPr="00E14D74">
              <w:rPr>
                <w:rFonts w:asciiTheme="minorHAnsi" w:hAnsiTheme="minorHAnsi" w:cstheme="minorHAnsi"/>
                <w:color w:val="000000" w:themeColor="text1"/>
                <w:sz w:val="22"/>
                <w:szCs w:val="22"/>
              </w:rPr>
              <w:t>5</w:t>
            </w:r>
          </w:p>
        </w:tc>
      </w:tr>
      <w:tr w:rsidR="00DF44A3" w:rsidRPr="00E14D74" w14:paraId="1C1F558D" w14:textId="77777777" w:rsidTr="002A375A">
        <w:tc>
          <w:tcPr>
            <w:tcW w:w="3685" w:type="dxa"/>
            <w:gridSpan w:val="2"/>
            <w:vAlign w:val="center"/>
          </w:tcPr>
          <w:p w14:paraId="01EC34CD" w14:textId="77777777" w:rsidR="00CF37B0" w:rsidRPr="00E14D74" w:rsidRDefault="00CF37B0" w:rsidP="00CF40EB">
            <w:pPr>
              <w:pStyle w:val="Akapitzlist"/>
              <w:spacing w:after="120"/>
              <w:ind w:left="0"/>
              <w:contextualSpacing w:val="0"/>
              <w:jc w:val="right"/>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Suma</w:t>
            </w:r>
          </w:p>
        </w:tc>
        <w:tc>
          <w:tcPr>
            <w:tcW w:w="3827" w:type="dxa"/>
            <w:vAlign w:val="center"/>
          </w:tcPr>
          <w:p w14:paraId="5DB24C20" w14:textId="77777777" w:rsidR="00CF37B0" w:rsidRPr="00E14D74" w:rsidRDefault="00CF37B0" w:rsidP="00CF40EB">
            <w:pPr>
              <w:pStyle w:val="Akapitzlist"/>
              <w:spacing w:after="120"/>
              <w:ind w:left="0"/>
              <w:contextualSpacing w:val="0"/>
              <w:jc w:val="center"/>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100</w:t>
            </w:r>
          </w:p>
        </w:tc>
      </w:tr>
    </w:tbl>
    <w:p w14:paraId="7921B83E" w14:textId="78AA128C" w:rsidR="00CF37B0" w:rsidRPr="00E14D74" w:rsidRDefault="00CF37B0" w:rsidP="00CF40EB">
      <w:pPr>
        <w:spacing w:before="240" w:after="120"/>
        <w:ind w:left="426"/>
        <w:rPr>
          <w:rFonts w:asciiTheme="minorHAnsi" w:hAnsiTheme="minorHAnsi" w:cstheme="minorHAnsi"/>
          <w:b/>
          <w:bCs/>
          <w:color w:val="000000" w:themeColor="text1"/>
          <w:sz w:val="22"/>
          <w:szCs w:val="22"/>
          <w:u w:val="single"/>
        </w:rPr>
      </w:pPr>
      <w:r w:rsidRPr="00E14D74">
        <w:rPr>
          <w:rFonts w:asciiTheme="minorHAnsi" w:hAnsiTheme="minorHAnsi" w:cstheme="minorHAnsi"/>
          <w:b/>
          <w:bCs/>
          <w:color w:val="000000" w:themeColor="text1"/>
          <w:sz w:val="22"/>
          <w:szCs w:val="22"/>
          <w:u w:val="single"/>
        </w:rPr>
        <w:t xml:space="preserve">Kryterium 1. Cena - </w:t>
      </w:r>
      <w:r w:rsidR="00732A21" w:rsidRPr="00E14D74">
        <w:rPr>
          <w:rFonts w:asciiTheme="minorHAnsi" w:hAnsiTheme="minorHAnsi" w:cstheme="minorHAnsi"/>
          <w:b/>
          <w:bCs/>
          <w:color w:val="000000" w:themeColor="text1"/>
          <w:sz w:val="22"/>
          <w:szCs w:val="22"/>
          <w:u w:val="single"/>
        </w:rPr>
        <w:t>2</w:t>
      </w:r>
      <w:r w:rsidR="008A36A7" w:rsidRPr="00E14D74">
        <w:rPr>
          <w:rFonts w:asciiTheme="minorHAnsi" w:hAnsiTheme="minorHAnsi" w:cstheme="minorHAnsi"/>
          <w:b/>
          <w:bCs/>
          <w:color w:val="000000" w:themeColor="text1"/>
          <w:sz w:val="22"/>
          <w:szCs w:val="22"/>
          <w:u w:val="single"/>
        </w:rPr>
        <w:t>5</w:t>
      </w:r>
      <w:r w:rsidRPr="00E14D74">
        <w:rPr>
          <w:rFonts w:asciiTheme="minorHAnsi" w:hAnsiTheme="minorHAnsi" w:cstheme="minorHAnsi"/>
          <w:b/>
          <w:bCs/>
          <w:color w:val="000000" w:themeColor="text1"/>
          <w:sz w:val="22"/>
          <w:szCs w:val="22"/>
          <w:u w:val="single"/>
        </w:rPr>
        <w:t xml:space="preserve">% (maksymalnie możliwych do uzyskania </w:t>
      </w:r>
      <w:r w:rsidR="00732A21" w:rsidRPr="00E14D74">
        <w:rPr>
          <w:rFonts w:asciiTheme="minorHAnsi" w:hAnsiTheme="minorHAnsi" w:cstheme="minorHAnsi"/>
          <w:b/>
          <w:bCs/>
          <w:color w:val="000000" w:themeColor="text1"/>
          <w:sz w:val="22"/>
          <w:szCs w:val="22"/>
          <w:u w:val="single"/>
        </w:rPr>
        <w:t>2</w:t>
      </w:r>
      <w:r w:rsidR="008A36A7" w:rsidRPr="00E14D74">
        <w:rPr>
          <w:rFonts w:asciiTheme="minorHAnsi" w:hAnsiTheme="minorHAnsi" w:cstheme="minorHAnsi"/>
          <w:b/>
          <w:bCs/>
          <w:color w:val="000000" w:themeColor="text1"/>
          <w:sz w:val="22"/>
          <w:szCs w:val="22"/>
          <w:u w:val="single"/>
        </w:rPr>
        <w:t>5</w:t>
      </w:r>
      <w:r w:rsidRPr="00E14D74">
        <w:rPr>
          <w:rFonts w:asciiTheme="minorHAnsi" w:hAnsiTheme="minorHAnsi" w:cstheme="minorHAnsi"/>
          <w:b/>
          <w:bCs/>
          <w:color w:val="000000" w:themeColor="text1"/>
          <w:sz w:val="22"/>
          <w:szCs w:val="22"/>
          <w:u w:val="single"/>
        </w:rPr>
        <w:t xml:space="preserve">,00 pkt) </w:t>
      </w:r>
    </w:p>
    <w:p w14:paraId="1DA6214E" w14:textId="77777777" w:rsidR="00CF37B0" w:rsidRPr="00E14D74" w:rsidRDefault="00CF37B0" w:rsidP="00CF40EB">
      <w:pPr>
        <w:spacing w:after="120"/>
        <w:ind w:left="426"/>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Sposób przyznawania punktacji za spełnienie kryterium: </w:t>
      </w:r>
    </w:p>
    <w:p w14:paraId="09586DB4" w14:textId="5D834673" w:rsidR="00CF37B0" w:rsidRPr="00E14D74" w:rsidRDefault="00CF37B0" w:rsidP="00CF40EB">
      <w:pPr>
        <w:spacing w:after="120"/>
        <w:ind w:left="426"/>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K1 = (C</w:t>
      </w:r>
      <w:r w:rsidRPr="00E14D74">
        <w:rPr>
          <w:rFonts w:asciiTheme="minorHAnsi" w:hAnsiTheme="minorHAnsi" w:cstheme="minorHAnsi"/>
          <w:color w:val="000000" w:themeColor="text1"/>
          <w:sz w:val="22"/>
          <w:szCs w:val="22"/>
          <w:vertAlign w:val="subscript"/>
        </w:rPr>
        <w:t>min</w:t>
      </w:r>
      <w:r w:rsidRPr="00E14D74">
        <w:rPr>
          <w:rFonts w:asciiTheme="minorHAnsi" w:hAnsiTheme="minorHAnsi" w:cstheme="minorHAnsi"/>
          <w:color w:val="000000" w:themeColor="text1"/>
          <w:sz w:val="22"/>
          <w:szCs w:val="22"/>
        </w:rPr>
        <w:t xml:space="preserve">/ C) x </w:t>
      </w:r>
      <w:r w:rsidR="00732A21" w:rsidRPr="00E14D74">
        <w:rPr>
          <w:rFonts w:asciiTheme="minorHAnsi" w:hAnsiTheme="minorHAnsi" w:cstheme="minorHAnsi"/>
          <w:color w:val="000000" w:themeColor="text1"/>
          <w:sz w:val="22"/>
          <w:szCs w:val="22"/>
        </w:rPr>
        <w:t>2</w:t>
      </w:r>
      <w:r w:rsidR="00E65FB2" w:rsidRPr="00E14D74">
        <w:rPr>
          <w:rFonts w:asciiTheme="minorHAnsi" w:hAnsiTheme="minorHAnsi" w:cstheme="minorHAnsi"/>
          <w:color w:val="000000" w:themeColor="text1"/>
          <w:sz w:val="22"/>
          <w:szCs w:val="22"/>
        </w:rPr>
        <w:t>5</w:t>
      </w:r>
    </w:p>
    <w:p w14:paraId="207546FE" w14:textId="77777777" w:rsidR="00CF37B0" w:rsidRPr="00E14D74" w:rsidRDefault="00CF37B0" w:rsidP="00CF40EB">
      <w:pPr>
        <w:spacing w:after="120"/>
        <w:ind w:left="426"/>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K1 – liczba punktów uzyskana za kryterium Ceny </w:t>
      </w:r>
    </w:p>
    <w:p w14:paraId="4E314561" w14:textId="77777777" w:rsidR="00CF37B0" w:rsidRPr="00E14D74" w:rsidRDefault="00CF37B0" w:rsidP="00CF40EB">
      <w:pPr>
        <w:spacing w:after="120"/>
        <w:ind w:left="426"/>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C</w:t>
      </w:r>
      <w:r w:rsidRPr="00E14D74">
        <w:rPr>
          <w:rFonts w:asciiTheme="minorHAnsi" w:hAnsiTheme="minorHAnsi" w:cstheme="minorHAnsi"/>
          <w:color w:val="000000" w:themeColor="text1"/>
          <w:sz w:val="22"/>
          <w:szCs w:val="22"/>
          <w:vertAlign w:val="subscript"/>
        </w:rPr>
        <w:t>min</w:t>
      </w:r>
      <w:r w:rsidRPr="00E14D74">
        <w:rPr>
          <w:rFonts w:asciiTheme="minorHAnsi" w:hAnsiTheme="minorHAnsi" w:cstheme="minorHAnsi"/>
          <w:color w:val="000000" w:themeColor="text1"/>
          <w:sz w:val="22"/>
          <w:szCs w:val="22"/>
        </w:rPr>
        <w:t xml:space="preserve"> – najniższa cena brutto spośród ważnych ofert </w:t>
      </w:r>
    </w:p>
    <w:p w14:paraId="7B65FD02" w14:textId="49ACCEEA" w:rsidR="00DC30F2" w:rsidRPr="00E14D74" w:rsidRDefault="00CF37B0" w:rsidP="00CF40EB">
      <w:pPr>
        <w:spacing w:after="120"/>
        <w:ind w:left="426"/>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C – cena brutto badanej oferty   </w:t>
      </w:r>
    </w:p>
    <w:p w14:paraId="4BFAB299" w14:textId="77777777" w:rsidR="004352FF" w:rsidRPr="00E14D74" w:rsidRDefault="004352FF" w:rsidP="00CF40EB">
      <w:pPr>
        <w:spacing w:after="120"/>
        <w:ind w:left="426"/>
        <w:rPr>
          <w:rFonts w:asciiTheme="minorHAnsi" w:hAnsiTheme="minorHAnsi" w:cstheme="minorHAnsi"/>
          <w:b/>
          <w:bCs/>
          <w:color w:val="000000" w:themeColor="text1"/>
          <w:sz w:val="22"/>
          <w:szCs w:val="22"/>
          <w:u w:val="single"/>
        </w:rPr>
      </w:pPr>
    </w:p>
    <w:p w14:paraId="2E5F9AE8" w14:textId="62E02510" w:rsidR="00141814" w:rsidRPr="00E14D74" w:rsidRDefault="00CF37B0" w:rsidP="00CF40EB">
      <w:pPr>
        <w:spacing w:after="120"/>
        <w:ind w:left="426"/>
        <w:rPr>
          <w:rFonts w:asciiTheme="minorHAnsi" w:hAnsiTheme="minorHAnsi" w:cstheme="minorHAnsi"/>
          <w:b/>
          <w:bCs/>
          <w:sz w:val="22"/>
          <w:szCs w:val="22"/>
          <w:u w:val="single"/>
        </w:rPr>
      </w:pPr>
      <w:r w:rsidRPr="00E14D74">
        <w:rPr>
          <w:rFonts w:asciiTheme="minorHAnsi" w:hAnsiTheme="minorHAnsi" w:cstheme="minorHAnsi"/>
          <w:b/>
          <w:bCs/>
          <w:color w:val="000000" w:themeColor="text1"/>
          <w:sz w:val="22"/>
          <w:szCs w:val="22"/>
          <w:u w:val="single"/>
        </w:rPr>
        <w:t xml:space="preserve">Kryterium 2. </w:t>
      </w:r>
      <w:r w:rsidR="00E7620D" w:rsidRPr="00E14D74">
        <w:rPr>
          <w:rFonts w:asciiTheme="minorHAnsi" w:hAnsiTheme="minorHAnsi" w:cstheme="minorHAnsi"/>
          <w:b/>
          <w:bCs/>
          <w:sz w:val="22"/>
          <w:szCs w:val="22"/>
          <w:u w:val="single"/>
        </w:rPr>
        <w:t>Okres gwarancji na zapewnione zestawy komputerowe</w:t>
      </w:r>
      <w:r w:rsidRPr="00E14D74">
        <w:rPr>
          <w:rFonts w:asciiTheme="minorHAnsi" w:hAnsiTheme="minorHAnsi" w:cstheme="minorHAnsi"/>
          <w:b/>
          <w:bCs/>
          <w:sz w:val="22"/>
          <w:szCs w:val="22"/>
          <w:u w:val="single"/>
        </w:rPr>
        <w:t xml:space="preserve"> - </w:t>
      </w:r>
      <w:r w:rsidR="00E7620D" w:rsidRPr="00E14D74">
        <w:rPr>
          <w:rFonts w:asciiTheme="minorHAnsi" w:hAnsiTheme="minorHAnsi" w:cstheme="minorHAnsi"/>
          <w:b/>
          <w:bCs/>
          <w:sz w:val="22"/>
          <w:szCs w:val="22"/>
          <w:u w:val="single"/>
        </w:rPr>
        <w:t>2</w:t>
      </w:r>
      <w:r w:rsidRPr="00E14D74">
        <w:rPr>
          <w:rFonts w:asciiTheme="minorHAnsi" w:hAnsiTheme="minorHAnsi" w:cstheme="minorHAnsi"/>
          <w:b/>
          <w:bCs/>
          <w:sz w:val="22"/>
          <w:szCs w:val="22"/>
          <w:u w:val="single"/>
        </w:rPr>
        <w:t xml:space="preserve">0% (maksymalnie możliwych do uzyskania </w:t>
      </w:r>
      <w:r w:rsidR="00C62F7A" w:rsidRPr="00E14D74">
        <w:rPr>
          <w:rFonts w:asciiTheme="minorHAnsi" w:hAnsiTheme="minorHAnsi" w:cstheme="minorHAnsi"/>
          <w:b/>
          <w:bCs/>
          <w:sz w:val="22"/>
          <w:szCs w:val="22"/>
          <w:u w:val="single"/>
        </w:rPr>
        <w:t>2</w:t>
      </w:r>
      <w:r w:rsidRPr="00E14D74">
        <w:rPr>
          <w:rFonts w:asciiTheme="minorHAnsi" w:hAnsiTheme="minorHAnsi" w:cstheme="minorHAnsi"/>
          <w:b/>
          <w:bCs/>
          <w:sz w:val="22"/>
          <w:szCs w:val="22"/>
          <w:u w:val="single"/>
        </w:rPr>
        <w:t>0,00 pkt)</w:t>
      </w:r>
    </w:p>
    <w:p w14:paraId="1A0B772E" w14:textId="77777777" w:rsidR="00DB378B" w:rsidRPr="00E14D74" w:rsidRDefault="00CE16E5" w:rsidP="00CF40EB">
      <w:pPr>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t>Punkty za kryterium będą przyznawane na podstawie informacji zadeklarowanych przez Wykonawcę w Załączniku nr 1 - Formularz ofertowy</w:t>
      </w:r>
      <w:r w:rsidR="00B623C4" w:rsidRPr="00E14D74">
        <w:rPr>
          <w:rFonts w:asciiTheme="minorHAnsi" w:hAnsiTheme="minorHAnsi" w:cstheme="minorHAnsi"/>
          <w:sz w:val="22"/>
          <w:szCs w:val="22"/>
        </w:rPr>
        <w:t xml:space="preserve">. </w:t>
      </w:r>
    </w:p>
    <w:p w14:paraId="6C276672" w14:textId="1429937A" w:rsidR="003A5F14" w:rsidRPr="00E14D74" w:rsidRDefault="003A5F14" w:rsidP="00CF40EB">
      <w:pPr>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t>Wykonawca</w:t>
      </w:r>
      <w:r w:rsidR="003200B9" w:rsidRPr="00E14D74">
        <w:rPr>
          <w:rFonts w:asciiTheme="minorHAnsi" w:hAnsiTheme="minorHAnsi" w:cstheme="minorHAnsi"/>
          <w:sz w:val="22"/>
          <w:szCs w:val="22"/>
        </w:rPr>
        <w:t xml:space="preserve"> będzie zobowiązany do dostarczenia</w:t>
      </w:r>
      <w:r w:rsidRPr="00E14D74">
        <w:rPr>
          <w:rFonts w:asciiTheme="minorHAnsi" w:hAnsiTheme="minorHAnsi" w:cstheme="minorHAnsi"/>
          <w:sz w:val="22"/>
          <w:szCs w:val="22"/>
        </w:rPr>
        <w:t xml:space="preserve"> wraz z zamówieniem pisemn</w:t>
      </w:r>
      <w:r w:rsidR="006576A2" w:rsidRPr="00E14D74">
        <w:rPr>
          <w:rFonts w:asciiTheme="minorHAnsi" w:hAnsiTheme="minorHAnsi" w:cstheme="minorHAnsi"/>
          <w:sz w:val="22"/>
          <w:szCs w:val="22"/>
        </w:rPr>
        <w:t>ych</w:t>
      </w:r>
      <w:r w:rsidRPr="00E14D74">
        <w:rPr>
          <w:rFonts w:asciiTheme="minorHAnsi" w:hAnsiTheme="minorHAnsi" w:cstheme="minorHAnsi"/>
          <w:sz w:val="22"/>
          <w:szCs w:val="22"/>
        </w:rPr>
        <w:t xml:space="preserve"> gwarancji</w:t>
      </w:r>
      <w:r w:rsidR="006576A2" w:rsidRPr="00E14D74">
        <w:rPr>
          <w:rFonts w:asciiTheme="minorHAnsi" w:hAnsiTheme="minorHAnsi" w:cstheme="minorHAnsi"/>
          <w:sz w:val="22"/>
          <w:szCs w:val="22"/>
        </w:rPr>
        <w:t xml:space="preserve"> d</w:t>
      </w:r>
      <w:r w:rsidR="004569FB" w:rsidRPr="00E14D74">
        <w:rPr>
          <w:rFonts w:asciiTheme="minorHAnsi" w:hAnsiTheme="minorHAnsi" w:cstheme="minorHAnsi"/>
          <w:sz w:val="22"/>
          <w:szCs w:val="22"/>
        </w:rPr>
        <w:t>la</w:t>
      </w:r>
      <w:r w:rsidR="006576A2" w:rsidRPr="00E14D74">
        <w:rPr>
          <w:rFonts w:asciiTheme="minorHAnsi" w:hAnsiTheme="minorHAnsi" w:cstheme="minorHAnsi"/>
          <w:sz w:val="22"/>
          <w:szCs w:val="22"/>
        </w:rPr>
        <w:t xml:space="preserve"> każdego zestawu</w:t>
      </w:r>
      <w:r w:rsidR="00BC5EEC" w:rsidRPr="00E14D74">
        <w:rPr>
          <w:rFonts w:asciiTheme="minorHAnsi" w:hAnsiTheme="minorHAnsi" w:cstheme="minorHAnsi"/>
          <w:sz w:val="22"/>
          <w:szCs w:val="22"/>
        </w:rPr>
        <w:t xml:space="preserve"> komputerowego.</w:t>
      </w:r>
      <w:r w:rsidRPr="00E14D74">
        <w:rPr>
          <w:rFonts w:asciiTheme="minorHAnsi" w:hAnsiTheme="minorHAnsi" w:cstheme="minorHAnsi"/>
          <w:sz w:val="22"/>
          <w:szCs w:val="22"/>
        </w:rPr>
        <w:t xml:space="preserve"> </w:t>
      </w:r>
    </w:p>
    <w:p w14:paraId="6BB7561F" w14:textId="7E8F9562" w:rsidR="00CE16E5" w:rsidRPr="00E14D74" w:rsidRDefault="0082748D" w:rsidP="00CF40EB">
      <w:pPr>
        <w:pStyle w:val="Akapitzlist"/>
        <w:widowControl w:val="0"/>
        <w:spacing w:before="240" w:after="120"/>
        <w:ind w:left="426"/>
        <w:contextualSpacing w:val="0"/>
        <w:jc w:val="both"/>
        <w:rPr>
          <w:rFonts w:asciiTheme="minorHAnsi" w:hAnsiTheme="minorHAnsi" w:cstheme="minorHAnsi"/>
          <w:sz w:val="22"/>
          <w:szCs w:val="22"/>
          <w:highlight w:val="yellow"/>
        </w:rPr>
      </w:pPr>
      <w:r w:rsidRPr="00E14D74">
        <w:rPr>
          <w:rFonts w:asciiTheme="minorHAnsi" w:hAnsiTheme="minorHAnsi" w:cstheme="minorHAnsi"/>
          <w:sz w:val="22"/>
          <w:szCs w:val="22"/>
        </w:rPr>
        <w:t>W przypadku niedo</w:t>
      </w:r>
      <w:r w:rsidR="000079C0" w:rsidRPr="00E14D74">
        <w:rPr>
          <w:rFonts w:asciiTheme="minorHAnsi" w:hAnsiTheme="minorHAnsi" w:cstheme="minorHAnsi"/>
          <w:sz w:val="22"/>
          <w:szCs w:val="22"/>
        </w:rPr>
        <w:t>starczenia wraz z zamówieniem pisemnych gwarancji</w:t>
      </w:r>
      <w:r w:rsidR="004569FB" w:rsidRPr="00E14D74">
        <w:rPr>
          <w:rFonts w:asciiTheme="minorHAnsi" w:hAnsiTheme="minorHAnsi" w:cstheme="minorHAnsi"/>
          <w:sz w:val="22"/>
          <w:szCs w:val="22"/>
        </w:rPr>
        <w:t xml:space="preserve"> dla każdego zestawu komputerowego</w:t>
      </w:r>
      <w:r w:rsidR="000079C0" w:rsidRPr="00E14D74">
        <w:rPr>
          <w:rFonts w:asciiTheme="minorHAnsi" w:hAnsiTheme="minorHAnsi" w:cstheme="minorHAnsi"/>
          <w:sz w:val="22"/>
          <w:szCs w:val="22"/>
        </w:rPr>
        <w:t xml:space="preserve">, </w:t>
      </w:r>
      <w:r w:rsidRPr="00E14D74">
        <w:rPr>
          <w:rFonts w:asciiTheme="minorHAnsi" w:hAnsiTheme="minorHAnsi" w:cstheme="minorHAnsi"/>
          <w:sz w:val="22"/>
          <w:szCs w:val="22"/>
        </w:rPr>
        <w:t xml:space="preserve">Wykonawca zapłaci Zamawiającemu każdorazowo karę umowną w wysokości </w:t>
      </w:r>
      <w:r w:rsidR="006B02A1" w:rsidRPr="00E14D74">
        <w:rPr>
          <w:rFonts w:asciiTheme="minorHAnsi" w:hAnsiTheme="minorHAnsi" w:cstheme="minorHAnsi"/>
          <w:sz w:val="22"/>
          <w:szCs w:val="22"/>
        </w:rPr>
        <w:t>1</w:t>
      </w:r>
      <w:r w:rsidRPr="00E14D74">
        <w:rPr>
          <w:rFonts w:asciiTheme="minorHAnsi" w:hAnsiTheme="minorHAnsi" w:cstheme="minorHAnsi"/>
          <w:sz w:val="22"/>
          <w:szCs w:val="22"/>
        </w:rPr>
        <w:t>.000,00 zł za każd</w:t>
      </w:r>
      <w:r w:rsidR="007C1354" w:rsidRPr="00E14D74">
        <w:rPr>
          <w:rFonts w:asciiTheme="minorHAnsi" w:hAnsiTheme="minorHAnsi" w:cstheme="minorHAnsi"/>
          <w:sz w:val="22"/>
          <w:szCs w:val="22"/>
        </w:rPr>
        <w:t xml:space="preserve">ą brakującą </w:t>
      </w:r>
      <w:r w:rsidR="00142F69" w:rsidRPr="00E14D74">
        <w:rPr>
          <w:rFonts w:asciiTheme="minorHAnsi" w:hAnsiTheme="minorHAnsi" w:cstheme="minorHAnsi"/>
          <w:sz w:val="22"/>
          <w:szCs w:val="22"/>
        </w:rPr>
        <w:t>sztukę pisemnej gwarancji</w:t>
      </w:r>
      <w:r w:rsidRPr="00E14D74">
        <w:rPr>
          <w:rFonts w:asciiTheme="minorHAnsi" w:hAnsiTheme="minorHAnsi" w:cstheme="minorHAnsi"/>
          <w:sz w:val="22"/>
          <w:szCs w:val="22"/>
        </w:rPr>
        <w:t>.</w:t>
      </w:r>
    </w:p>
    <w:p w14:paraId="14487DB0" w14:textId="51600547" w:rsidR="00B55A7A" w:rsidRPr="00E14D74" w:rsidRDefault="00B55A7A" w:rsidP="00CF40EB">
      <w:pPr>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t xml:space="preserve">Sposób przyznawania punków: </w:t>
      </w:r>
    </w:p>
    <w:p w14:paraId="7FBB1252" w14:textId="02057584" w:rsidR="0041545C" w:rsidRPr="00E14D74" w:rsidRDefault="006631C8" w:rsidP="00CF40EB">
      <w:pPr>
        <w:spacing w:after="120"/>
        <w:ind w:left="426"/>
        <w:jc w:val="both"/>
        <w:rPr>
          <w:rFonts w:asciiTheme="minorHAnsi" w:hAnsiTheme="minorHAnsi" w:cstheme="minorHAnsi"/>
          <w:sz w:val="22"/>
          <w:szCs w:val="22"/>
        </w:rPr>
      </w:pPr>
      <w:r w:rsidRPr="00E14D74">
        <w:rPr>
          <w:rFonts w:asciiTheme="minorHAnsi" w:hAnsiTheme="minorHAnsi" w:cstheme="minorHAnsi"/>
          <w:b/>
          <w:bCs/>
          <w:sz w:val="22"/>
          <w:szCs w:val="22"/>
        </w:rPr>
        <w:t>0 punktów</w:t>
      </w:r>
      <w:r w:rsidR="00812BE9" w:rsidRPr="00E14D74">
        <w:rPr>
          <w:rFonts w:asciiTheme="minorHAnsi" w:hAnsiTheme="minorHAnsi" w:cstheme="minorHAnsi"/>
          <w:sz w:val="22"/>
          <w:szCs w:val="22"/>
        </w:rPr>
        <w:t xml:space="preserve"> – gdy gwarancja będzie na okres 24 miesi</w:t>
      </w:r>
      <w:r w:rsidR="00C90F57" w:rsidRPr="00E14D74">
        <w:rPr>
          <w:rFonts w:asciiTheme="minorHAnsi" w:hAnsiTheme="minorHAnsi" w:cstheme="minorHAnsi"/>
          <w:sz w:val="22"/>
          <w:szCs w:val="22"/>
        </w:rPr>
        <w:t>ęcy</w:t>
      </w:r>
      <w:r w:rsidR="00831778" w:rsidRPr="00E14D74">
        <w:rPr>
          <w:rFonts w:asciiTheme="minorHAnsi" w:hAnsiTheme="minorHAnsi" w:cstheme="minorHAnsi"/>
          <w:sz w:val="22"/>
          <w:szCs w:val="22"/>
        </w:rPr>
        <w:t xml:space="preserve"> lub dłuższy, ale krótszy niż 3</w:t>
      </w:r>
      <w:r w:rsidR="00962C76" w:rsidRPr="00E14D74">
        <w:rPr>
          <w:rFonts w:asciiTheme="minorHAnsi" w:hAnsiTheme="minorHAnsi" w:cstheme="minorHAnsi"/>
          <w:sz w:val="22"/>
          <w:szCs w:val="22"/>
        </w:rPr>
        <w:t>0</w:t>
      </w:r>
      <w:r w:rsidR="00831778" w:rsidRPr="00E14D74">
        <w:rPr>
          <w:rFonts w:asciiTheme="minorHAnsi" w:hAnsiTheme="minorHAnsi" w:cstheme="minorHAnsi"/>
          <w:sz w:val="22"/>
          <w:szCs w:val="22"/>
        </w:rPr>
        <w:t xml:space="preserve"> miesięcy</w:t>
      </w:r>
      <w:r w:rsidR="000F2189" w:rsidRPr="00E14D74">
        <w:rPr>
          <w:rFonts w:asciiTheme="minorHAnsi" w:hAnsiTheme="minorHAnsi" w:cstheme="minorHAnsi"/>
          <w:sz w:val="22"/>
          <w:szCs w:val="22"/>
        </w:rPr>
        <w:t>,</w:t>
      </w:r>
    </w:p>
    <w:p w14:paraId="301CC5A8" w14:textId="6AB8575D" w:rsidR="000F2189" w:rsidRPr="00E14D74" w:rsidRDefault="000F2189" w:rsidP="00CF40EB">
      <w:pPr>
        <w:spacing w:after="120"/>
        <w:ind w:left="426"/>
        <w:jc w:val="both"/>
        <w:rPr>
          <w:rFonts w:asciiTheme="minorHAnsi" w:hAnsiTheme="minorHAnsi" w:cstheme="minorHAnsi"/>
          <w:sz w:val="22"/>
          <w:szCs w:val="22"/>
        </w:rPr>
      </w:pPr>
      <w:r w:rsidRPr="00E14D74">
        <w:rPr>
          <w:rFonts w:asciiTheme="minorHAnsi" w:hAnsiTheme="minorHAnsi" w:cstheme="minorHAnsi"/>
          <w:b/>
          <w:bCs/>
          <w:sz w:val="22"/>
          <w:szCs w:val="22"/>
        </w:rPr>
        <w:t>10 punktów</w:t>
      </w:r>
      <w:r w:rsidRPr="00E14D74">
        <w:rPr>
          <w:rFonts w:asciiTheme="minorHAnsi" w:hAnsiTheme="minorHAnsi" w:cstheme="minorHAnsi"/>
          <w:sz w:val="22"/>
          <w:szCs w:val="22"/>
        </w:rPr>
        <w:t xml:space="preserve"> – gdy gwarancja będzie na okres </w:t>
      </w:r>
      <w:r w:rsidR="00F00EED" w:rsidRPr="00E14D74">
        <w:rPr>
          <w:rFonts w:asciiTheme="minorHAnsi" w:hAnsiTheme="minorHAnsi" w:cstheme="minorHAnsi"/>
          <w:sz w:val="22"/>
          <w:szCs w:val="22"/>
        </w:rPr>
        <w:t>30</w:t>
      </w:r>
      <w:r w:rsidRPr="00E14D74">
        <w:rPr>
          <w:rFonts w:asciiTheme="minorHAnsi" w:hAnsiTheme="minorHAnsi" w:cstheme="minorHAnsi"/>
          <w:sz w:val="22"/>
          <w:szCs w:val="22"/>
        </w:rPr>
        <w:t xml:space="preserve"> miesi</w:t>
      </w:r>
      <w:r w:rsidR="006A5226" w:rsidRPr="00E14D74">
        <w:rPr>
          <w:rFonts w:asciiTheme="minorHAnsi" w:hAnsiTheme="minorHAnsi" w:cstheme="minorHAnsi"/>
          <w:sz w:val="22"/>
          <w:szCs w:val="22"/>
        </w:rPr>
        <w:t>ęcy lub dłuższy</w:t>
      </w:r>
      <w:r w:rsidR="00D0794D" w:rsidRPr="00E14D74">
        <w:rPr>
          <w:rFonts w:asciiTheme="minorHAnsi" w:hAnsiTheme="minorHAnsi" w:cstheme="minorHAnsi"/>
          <w:sz w:val="22"/>
          <w:szCs w:val="22"/>
        </w:rPr>
        <w:t>, ale krótszy niż 36 miesięcy,</w:t>
      </w:r>
    </w:p>
    <w:p w14:paraId="0FB8348E" w14:textId="5466EA3A" w:rsidR="00D0794D" w:rsidRPr="00E14D74" w:rsidRDefault="00D0794D" w:rsidP="00CF40EB">
      <w:pPr>
        <w:spacing w:after="120"/>
        <w:ind w:left="426"/>
        <w:jc w:val="both"/>
        <w:rPr>
          <w:rFonts w:asciiTheme="minorHAnsi" w:hAnsiTheme="minorHAnsi" w:cstheme="minorHAnsi"/>
          <w:sz w:val="22"/>
          <w:szCs w:val="22"/>
        </w:rPr>
      </w:pPr>
      <w:r w:rsidRPr="00E14D74">
        <w:rPr>
          <w:rFonts w:asciiTheme="minorHAnsi" w:hAnsiTheme="minorHAnsi" w:cstheme="minorHAnsi"/>
          <w:b/>
          <w:bCs/>
          <w:sz w:val="22"/>
          <w:szCs w:val="22"/>
        </w:rPr>
        <w:t>20 punktów</w:t>
      </w:r>
      <w:r w:rsidRPr="00E14D74">
        <w:rPr>
          <w:rFonts w:asciiTheme="minorHAnsi" w:hAnsiTheme="minorHAnsi" w:cstheme="minorHAnsi"/>
          <w:sz w:val="22"/>
          <w:szCs w:val="22"/>
        </w:rPr>
        <w:t xml:space="preserve"> – gdy gwarancja będzie na okres 36 miesięcy</w:t>
      </w:r>
      <w:r w:rsidR="00222404" w:rsidRPr="00E14D74">
        <w:rPr>
          <w:rFonts w:asciiTheme="minorHAnsi" w:hAnsiTheme="minorHAnsi" w:cstheme="minorHAnsi"/>
          <w:sz w:val="22"/>
          <w:szCs w:val="22"/>
        </w:rPr>
        <w:t xml:space="preserve"> lub dłuższy.</w:t>
      </w:r>
    </w:p>
    <w:p w14:paraId="34CFEA15" w14:textId="77777777" w:rsidR="00043CAB" w:rsidRPr="00E14D74" w:rsidRDefault="00043CAB" w:rsidP="00CF40EB">
      <w:pPr>
        <w:spacing w:after="120"/>
        <w:ind w:left="426"/>
        <w:jc w:val="both"/>
        <w:rPr>
          <w:rFonts w:asciiTheme="minorHAnsi" w:hAnsiTheme="minorHAnsi" w:cstheme="minorHAnsi"/>
          <w:sz w:val="22"/>
          <w:szCs w:val="22"/>
        </w:rPr>
      </w:pPr>
    </w:p>
    <w:p w14:paraId="5AAFA273" w14:textId="4675E128" w:rsidR="00043CAB" w:rsidRPr="00E14D74" w:rsidRDefault="00123F67" w:rsidP="00CF40EB">
      <w:pPr>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lastRenderedPageBreak/>
        <w:t>W sytuacji, gdy Wykonawca nie poda w ofercie</w:t>
      </w:r>
      <w:r w:rsidR="00902E0C" w:rsidRPr="00E14D74">
        <w:rPr>
          <w:rFonts w:asciiTheme="minorHAnsi" w:hAnsiTheme="minorHAnsi" w:cstheme="minorHAnsi"/>
          <w:sz w:val="22"/>
          <w:szCs w:val="22"/>
        </w:rPr>
        <w:t xml:space="preserve"> okresu gwarancji</w:t>
      </w:r>
      <w:r w:rsidR="00234223" w:rsidRPr="00E14D74">
        <w:rPr>
          <w:rFonts w:asciiTheme="minorHAnsi" w:hAnsiTheme="minorHAnsi" w:cstheme="minorHAnsi"/>
          <w:sz w:val="22"/>
          <w:szCs w:val="22"/>
        </w:rPr>
        <w:t xml:space="preserve"> lub poda okres gwarancji krótszy niż 24 miesiące</w:t>
      </w:r>
      <w:r w:rsidRPr="00E14D74">
        <w:rPr>
          <w:rFonts w:asciiTheme="minorHAnsi" w:hAnsiTheme="minorHAnsi" w:cstheme="minorHAnsi"/>
          <w:sz w:val="22"/>
          <w:szCs w:val="22"/>
        </w:rPr>
        <w:t>, oferta zostanie odrzucona</w:t>
      </w:r>
      <w:r w:rsidR="005E7E6F" w:rsidRPr="00E14D74">
        <w:rPr>
          <w:rFonts w:asciiTheme="minorHAnsi" w:hAnsiTheme="minorHAnsi" w:cstheme="minorHAnsi"/>
          <w:sz w:val="22"/>
          <w:szCs w:val="22"/>
        </w:rPr>
        <w:t>.</w:t>
      </w:r>
    </w:p>
    <w:p w14:paraId="6DFDF380" w14:textId="77777777" w:rsidR="003877C0" w:rsidRPr="00E14D74" w:rsidRDefault="003877C0" w:rsidP="00CF40EB">
      <w:pPr>
        <w:widowControl w:val="0"/>
        <w:spacing w:after="120"/>
        <w:rPr>
          <w:rFonts w:asciiTheme="minorHAnsi" w:hAnsiTheme="minorHAnsi" w:cstheme="minorHAnsi"/>
          <w:b/>
          <w:bCs/>
          <w:color w:val="000000" w:themeColor="text1"/>
          <w:sz w:val="22"/>
          <w:szCs w:val="22"/>
          <w:u w:val="single"/>
        </w:rPr>
      </w:pPr>
    </w:p>
    <w:p w14:paraId="0DED5F44" w14:textId="33BCDCF7" w:rsidR="009345B6" w:rsidRPr="00E14D74" w:rsidRDefault="009345B6" w:rsidP="00CF40EB">
      <w:pPr>
        <w:widowControl w:val="0"/>
        <w:spacing w:after="120"/>
        <w:ind w:left="426"/>
        <w:rPr>
          <w:rFonts w:asciiTheme="minorHAnsi" w:hAnsiTheme="minorHAnsi" w:cstheme="minorHAnsi"/>
          <w:b/>
          <w:bCs/>
          <w:color w:val="000000" w:themeColor="text1"/>
          <w:sz w:val="22"/>
          <w:szCs w:val="22"/>
          <w:u w:val="single"/>
        </w:rPr>
      </w:pPr>
      <w:r w:rsidRPr="00E14D74">
        <w:rPr>
          <w:rFonts w:asciiTheme="minorHAnsi" w:hAnsiTheme="minorHAnsi" w:cstheme="minorHAnsi"/>
          <w:b/>
          <w:bCs/>
          <w:color w:val="000000" w:themeColor="text1"/>
          <w:sz w:val="22"/>
          <w:szCs w:val="22"/>
          <w:u w:val="single"/>
        </w:rPr>
        <w:t xml:space="preserve">Kryterium </w:t>
      </w:r>
      <w:r w:rsidR="002246C6" w:rsidRPr="00E14D74">
        <w:rPr>
          <w:rFonts w:asciiTheme="minorHAnsi" w:hAnsiTheme="minorHAnsi" w:cstheme="minorHAnsi"/>
          <w:b/>
          <w:bCs/>
          <w:color w:val="000000" w:themeColor="text1"/>
          <w:sz w:val="22"/>
          <w:szCs w:val="22"/>
          <w:u w:val="single"/>
        </w:rPr>
        <w:t>3</w:t>
      </w:r>
      <w:r w:rsidRPr="00E14D74">
        <w:rPr>
          <w:rFonts w:asciiTheme="minorHAnsi" w:hAnsiTheme="minorHAnsi" w:cstheme="minorHAnsi"/>
          <w:b/>
          <w:bCs/>
          <w:color w:val="000000" w:themeColor="text1"/>
          <w:sz w:val="22"/>
          <w:szCs w:val="22"/>
          <w:u w:val="single"/>
        </w:rPr>
        <w:t xml:space="preserve">. </w:t>
      </w:r>
      <w:r w:rsidR="00CD4E9E" w:rsidRPr="00E14D74">
        <w:rPr>
          <w:rFonts w:asciiTheme="minorHAnsi" w:hAnsiTheme="minorHAnsi" w:cstheme="minorHAnsi"/>
          <w:b/>
          <w:bCs/>
          <w:color w:val="000000" w:themeColor="text1"/>
          <w:sz w:val="22"/>
          <w:szCs w:val="22"/>
          <w:u w:val="single"/>
        </w:rPr>
        <w:t xml:space="preserve">Termin realizacji zamówienia </w:t>
      </w:r>
      <w:r w:rsidRPr="00E14D74">
        <w:rPr>
          <w:rFonts w:asciiTheme="minorHAnsi" w:hAnsiTheme="minorHAnsi" w:cstheme="minorHAnsi"/>
          <w:b/>
          <w:bCs/>
          <w:color w:val="000000" w:themeColor="text1"/>
          <w:sz w:val="22"/>
          <w:szCs w:val="22"/>
          <w:u w:val="single"/>
        </w:rPr>
        <w:t xml:space="preserve">– </w:t>
      </w:r>
      <w:r w:rsidR="009A7D0D" w:rsidRPr="00E14D74">
        <w:rPr>
          <w:rFonts w:asciiTheme="minorHAnsi" w:hAnsiTheme="minorHAnsi" w:cstheme="minorHAnsi"/>
          <w:b/>
          <w:bCs/>
          <w:color w:val="000000" w:themeColor="text1"/>
          <w:sz w:val="22"/>
          <w:szCs w:val="22"/>
          <w:u w:val="single"/>
        </w:rPr>
        <w:t>3</w:t>
      </w:r>
      <w:r w:rsidRPr="00E14D74">
        <w:rPr>
          <w:rFonts w:asciiTheme="minorHAnsi" w:hAnsiTheme="minorHAnsi" w:cstheme="minorHAnsi"/>
          <w:b/>
          <w:bCs/>
          <w:color w:val="000000" w:themeColor="text1"/>
          <w:sz w:val="22"/>
          <w:szCs w:val="22"/>
          <w:u w:val="single"/>
        </w:rPr>
        <w:t xml:space="preserve">0% (maksymalnie możliwych do uzyskania </w:t>
      </w:r>
      <w:r w:rsidR="009A7D0D" w:rsidRPr="00E14D74">
        <w:rPr>
          <w:rFonts w:asciiTheme="minorHAnsi" w:hAnsiTheme="minorHAnsi" w:cstheme="minorHAnsi"/>
          <w:b/>
          <w:bCs/>
          <w:color w:val="000000" w:themeColor="text1"/>
          <w:sz w:val="22"/>
          <w:szCs w:val="22"/>
          <w:u w:val="single"/>
        </w:rPr>
        <w:t>3</w:t>
      </w:r>
      <w:r w:rsidRPr="00E14D74">
        <w:rPr>
          <w:rFonts w:asciiTheme="minorHAnsi" w:hAnsiTheme="minorHAnsi" w:cstheme="minorHAnsi"/>
          <w:b/>
          <w:bCs/>
          <w:color w:val="000000" w:themeColor="text1"/>
          <w:sz w:val="22"/>
          <w:szCs w:val="22"/>
          <w:u w:val="single"/>
        </w:rPr>
        <w:t>0,00 pkt)</w:t>
      </w:r>
    </w:p>
    <w:p w14:paraId="1A560578" w14:textId="4EDAE534" w:rsidR="00DF55FE" w:rsidRPr="000B2E9E" w:rsidRDefault="00DF55FE" w:rsidP="00CF40EB">
      <w:pPr>
        <w:pStyle w:val="Akapitzlist"/>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Punkty za kryterium </w:t>
      </w:r>
      <w:r w:rsidRPr="000B2E9E">
        <w:rPr>
          <w:rFonts w:asciiTheme="minorHAnsi" w:hAnsiTheme="minorHAnsi" w:cstheme="minorHAnsi"/>
          <w:color w:val="000000" w:themeColor="text1"/>
          <w:sz w:val="22"/>
          <w:szCs w:val="22"/>
        </w:rPr>
        <w:t xml:space="preserve">będą przyznawane na podstawie informacji </w:t>
      </w:r>
      <w:r w:rsidR="00DB3658" w:rsidRPr="000B2E9E">
        <w:rPr>
          <w:rFonts w:asciiTheme="minorHAnsi" w:hAnsiTheme="minorHAnsi" w:cstheme="minorHAnsi"/>
          <w:color w:val="000000" w:themeColor="text1"/>
          <w:sz w:val="22"/>
          <w:szCs w:val="22"/>
        </w:rPr>
        <w:t>zadeklarowanych</w:t>
      </w:r>
      <w:r w:rsidRPr="000B2E9E">
        <w:rPr>
          <w:rFonts w:asciiTheme="minorHAnsi" w:hAnsiTheme="minorHAnsi" w:cstheme="minorHAnsi"/>
          <w:color w:val="000000" w:themeColor="text1"/>
          <w:sz w:val="22"/>
          <w:szCs w:val="22"/>
        </w:rPr>
        <w:t xml:space="preserve"> przez Wykonawcę w </w:t>
      </w:r>
      <w:r w:rsidR="00131A9F" w:rsidRPr="000B2E9E">
        <w:rPr>
          <w:rFonts w:asciiTheme="minorHAnsi" w:hAnsiTheme="minorHAnsi" w:cstheme="minorHAnsi"/>
          <w:color w:val="000000" w:themeColor="text1"/>
          <w:sz w:val="22"/>
          <w:szCs w:val="22"/>
        </w:rPr>
        <w:t xml:space="preserve">Załączniku nr 1 - </w:t>
      </w:r>
      <w:r w:rsidRPr="000B2E9E">
        <w:rPr>
          <w:rFonts w:asciiTheme="minorHAnsi" w:hAnsiTheme="minorHAnsi" w:cstheme="minorHAnsi"/>
          <w:color w:val="000000" w:themeColor="text1"/>
          <w:sz w:val="22"/>
          <w:szCs w:val="22"/>
        </w:rPr>
        <w:t>Formularz ofertow</w:t>
      </w:r>
      <w:r w:rsidR="00131A9F" w:rsidRPr="000B2E9E">
        <w:rPr>
          <w:rFonts w:asciiTheme="minorHAnsi" w:hAnsiTheme="minorHAnsi" w:cstheme="minorHAnsi"/>
          <w:color w:val="000000" w:themeColor="text1"/>
          <w:sz w:val="22"/>
          <w:szCs w:val="22"/>
        </w:rPr>
        <w:t>y</w:t>
      </w:r>
      <w:r w:rsidRPr="000B2E9E">
        <w:rPr>
          <w:rFonts w:asciiTheme="minorHAnsi" w:hAnsiTheme="minorHAnsi" w:cstheme="minorHAnsi"/>
          <w:color w:val="000000" w:themeColor="text1"/>
          <w:sz w:val="22"/>
          <w:szCs w:val="22"/>
        </w:rPr>
        <w:t xml:space="preserve">. </w:t>
      </w:r>
    </w:p>
    <w:p w14:paraId="6C1D6DF2" w14:textId="77777777" w:rsidR="006346A0" w:rsidRPr="000B2E9E" w:rsidRDefault="006346A0"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p>
    <w:p w14:paraId="3F8A2B5D" w14:textId="6FD4A85C" w:rsidR="00A53D0F" w:rsidRPr="000B2E9E" w:rsidRDefault="00FC0658"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sz w:val="22"/>
          <w:szCs w:val="22"/>
        </w:rPr>
        <w:t xml:space="preserve">Termin realizacji zamówienia, to </w:t>
      </w:r>
      <w:r w:rsidRPr="000B2E9E">
        <w:rPr>
          <w:rFonts w:asciiTheme="minorHAnsi" w:hAnsiTheme="minorHAnsi" w:cstheme="minorHAnsi"/>
          <w:color w:val="000000" w:themeColor="text1"/>
          <w:sz w:val="22"/>
          <w:szCs w:val="22"/>
        </w:rPr>
        <w:t>okres (liczony w dniach roboczych, podany w liczbach całkowitych, w wartościach „1” lub większych) pomiędzy dniem od podpisania umowy z Wykonawcą na realizację zamówienia, a dniem dostawy całego przedmiotu zamówienia we wskazane przez Zamawiającego miejsce (przykładowo, jeżeli Wykonawca wskaże w ofercie „7 dni”, to będzie zobowiązany do przekazania Zamawiającemu całego przedmiotu zamówienia w okresie nie przekraczającym 7 dni roboczych od podpisania umowy). Zamawiający informuje, że najdłuższy dopuszczalny „Termin realizacji zamówienia” wynosi „14 dni</w:t>
      </w:r>
      <w:r w:rsidR="00B378B8" w:rsidRPr="000B2E9E">
        <w:rPr>
          <w:rFonts w:asciiTheme="minorHAnsi" w:hAnsiTheme="minorHAnsi" w:cstheme="minorHAnsi"/>
          <w:color w:val="000000" w:themeColor="text1"/>
          <w:sz w:val="22"/>
          <w:szCs w:val="22"/>
        </w:rPr>
        <w:t>”</w:t>
      </w:r>
      <w:r w:rsidR="00DF55FE" w:rsidRPr="000B2E9E">
        <w:rPr>
          <w:rFonts w:asciiTheme="minorHAnsi" w:hAnsiTheme="minorHAnsi" w:cstheme="minorHAnsi"/>
          <w:color w:val="000000" w:themeColor="text1"/>
          <w:sz w:val="22"/>
          <w:szCs w:val="22"/>
        </w:rPr>
        <w:t xml:space="preserve">. </w:t>
      </w:r>
    </w:p>
    <w:p w14:paraId="1AE3B7A1" w14:textId="7D5A5BA8" w:rsidR="006346A0" w:rsidRPr="000B2E9E" w:rsidRDefault="00E61955" w:rsidP="00CF40EB">
      <w:pPr>
        <w:pStyle w:val="Akapitzlist"/>
        <w:widowControl w:val="0"/>
        <w:spacing w:after="120"/>
        <w:ind w:left="426"/>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W sytuacji, gdy Wykonawca nie poda w ofercie „</w:t>
      </w:r>
      <w:r w:rsidRPr="000B2E9E">
        <w:rPr>
          <w:rFonts w:asciiTheme="minorHAnsi" w:hAnsiTheme="minorHAnsi" w:cstheme="minorHAnsi"/>
          <w:sz w:val="22"/>
          <w:szCs w:val="22"/>
        </w:rPr>
        <w:t>Terminu realizacji zamówienia”</w:t>
      </w:r>
      <w:r w:rsidRPr="000B2E9E">
        <w:rPr>
          <w:rFonts w:asciiTheme="minorHAnsi" w:hAnsiTheme="minorHAnsi" w:cstheme="minorHAnsi"/>
          <w:color w:val="000000" w:themeColor="text1"/>
          <w:sz w:val="22"/>
          <w:szCs w:val="22"/>
        </w:rPr>
        <w:t>, przyjmuje się, że oferuje dostawę przedmiotu zamówienia w najdłuższym dopuszczalnym terminie (tj. 14 dni). W sytuacji, gdy Wykonawca poda w ofercie dłuższy okres niż najdłuższy dopuszczalny „</w:t>
      </w:r>
      <w:r w:rsidRPr="000B2E9E">
        <w:rPr>
          <w:rFonts w:asciiTheme="minorHAnsi" w:hAnsiTheme="minorHAnsi" w:cstheme="minorHAnsi"/>
          <w:sz w:val="22"/>
          <w:szCs w:val="22"/>
        </w:rPr>
        <w:t>Termin realizacji zamówienia”</w:t>
      </w:r>
      <w:r w:rsidRPr="000B2E9E">
        <w:rPr>
          <w:rFonts w:asciiTheme="minorHAnsi" w:hAnsiTheme="minorHAnsi" w:cstheme="minorHAnsi"/>
          <w:color w:val="000000" w:themeColor="text1"/>
          <w:sz w:val="22"/>
          <w:szCs w:val="22"/>
        </w:rPr>
        <w:t>, oferta zostanie odrzucona</w:t>
      </w:r>
      <w:r w:rsidR="00DF55FE" w:rsidRPr="000B2E9E">
        <w:rPr>
          <w:rFonts w:asciiTheme="minorHAnsi" w:hAnsiTheme="minorHAnsi" w:cstheme="minorHAnsi"/>
          <w:color w:val="000000" w:themeColor="text1"/>
          <w:sz w:val="22"/>
          <w:szCs w:val="22"/>
        </w:rPr>
        <w:t>.</w:t>
      </w:r>
    </w:p>
    <w:p w14:paraId="4F87DCD2" w14:textId="77777777" w:rsidR="006346A0" w:rsidRPr="000B2E9E" w:rsidRDefault="006346A0" w:rsidP="00CF40EB">
      <w:pPr>
        <w:pStyle w:val="Akapitzlist"/>
        <w:widowControl w:val="0"/>
        <w:spacing w:after="120"/>
        <w:ind w:left="426"/>
        <w:contextualSpacing w:val="0"/>
        <w:jc w:val="both"/>
        <w:rPr>
          <w:rFonts w:asciiTheme="minorHAnsi" w:hAnsiTheme="minorHAnsi" w:cstheme="minorHAnsi"/>
          <w:sz w:val="22"/>
          <w:szCs w:val="22"/>
        </w:rPr>
      </w:pPr>
    </w:p>
    <w:p w14:paraId="2A2F5283" w14:textId="7CC96FFB" w:rsidR="006346A0" w:rsidRPr="000B2E9E" w:rsidRDefault="006346A0" w:rsidP="00CF40EB">
      <w:pPr>
        <w:pStyle w:val="Akapitzlist"/>
        <w:widowControl w:val="0"/>
        <w:spacing w:after="120"/>
        <w:ind w:left="426"/>
        <w:contextualSpacing w:val="0"/>
        <w:jc w:val="both"/>
        <w:rPr>
          <w:rFonts w:asciiTheme="minorHAnsi" w:hAnsiTheme="minorHAnsi" w:cstheme="minorHAnsi"/>
          <w:sz w:val="22"/>
          <w:szCs w:val="22"/>
        </w:rPr>
      </w:pPr>
      <w:r w:rsidRPr="000B2E9E">
        <w:rPr>
          <w:rFonts w:asciiTheme="minorHAnsi" w:hAnsiTheme="minorHAnsi" w:cstheme="minorHAnsi"/>
          <w:sz w:val="22"/>
          <w:szCs w:val="22"/>
        </w:rPr>
        <w:t>Sposób przyznawania punkt</w:t>
      </w:r>
      <w:r w:rsidR="006F19C1" w:rsidRPr="000B2E9E">
        <w:rPr>
          <w:rFonts w:asciiTheme="minorHAnsi" w:hAnsiTheme="minorHAnsi" w:cstheme="minorHAnsi"/>
          <w:sz w:val="22"/>
          <w:szCs w:val="22"/>
        </w:rPr>
        <w:t xml:space="preserve">ów </w:t>
      </w:r>
      <w:r w:rsidR="00865786" w:rsidRPr="000B2E9E">
        <w:rPr>
          <w:rFonts w:asciiTheme="minorHAnsi" w:hAnsiTheme="minorHAnsi" w:cstheme="minorHAnsi"/>
          <w:sz w:val="22"/>
          <w:szCs w:val="22"/>
        </w:rPr>
        <w:t xml:space="preserve">za zadeklarowany </w:t>
      </w:r>
      <w:r w:rsidR="006F19C1" w:rsidRPr="000B2E9E">
        <w:rPr>
          <w:rFonts w:asciiTheme="minorHAnsi" w:hAnsiTheme="minorHAnsi" w:cstheme="minorHAnsi"/>
          <w:sz w:val="22"/>
          <w:szCs w:val="22"/>
        </w:rPr>
        <w:t>„</w:t>
      </w:r>
      <w:r w:rsidR="00865786" w:rsidRPr="000B2E9E">
        <w:rPr>
          <w:rFonts w:asciiTheme="minorHAnsi" w:hAnsiTheme="minorHAnsi" w:cstheme="minorHAnsi"/>
          <w:sz w:val="22"/>
          <w:szCs w:val="22"/>
        </w:rPr>
        <w:t>Termin realizacji zamówienia</w:t>
      </w:r>
      <w:r w:rsidR="006F19C1" w:rsidRPr="000B2E9E">
        <w:rPr>
          <w:rFonts w:asciiTheme="minorHAnsi" w:hAnsiTheme="minorHAnsi" w:cstheme="minorHAnsi"/>
          <w:sz w:val="22"/>
          <w:szCs w:val="22"/>
        </w:rPr>
        <w:t>”</w:t>
      </w:r>
      <w:r w:rsidRPr="000B2E9E">
        <w:rPr>
          <w:rFonts w:asciiTheme="minorHAnsi" w:hAnsiTheme="minorHAnsi" w:cstheme="minorHAnsi"/>
          <w:sz w:val="22"/>
          <w:szCs w:val="22"/>
        </w:rPr>
        <w:t>:</w:t>
      </w:r>
    </w:p>
    <w:p w14:paraId="20BB9240" w14:textId="77777777" w:rsidR="000114FA" w:rsidRPr="000B2E9E" w:rsidRDefault="000114FA" w:rsidP="000114FA">
      <w:pPr>
        <w:pStyle w:val="Akapitzlist"/>
        <w:widowControl w:val="0"/>
        <w:spacing w:after="120"/>
        <w:ind w:left="426"/>
        <w:contextualSpacing w:val="0"/>
        <w:jc w:val="both"/>
        <w:rPr>
          <w:rFonts w:asciiTheme="minorHAnsi" w:hAnsiTheme="minorHAnsi" w:cstheme="minorHAnsi"/>
          <w:sz w:val="22"/>
          <w:szCs w:val="22"/>
        </w:rPr>
      </w:pPr>
      <w:r w:rsidRPr="000B2E9E">
        <w:rPr>
          <w:rFonts w:asciiTheme="minorHAnsi" w:hAnsiTheme="minorHAnsi" w:cstheme="minorHAnsi"/>
          <w:sz w:val="22"/>
          <w:szCs w:val="22"/>
        </w:rPr>
        <w:t>1 – 4 dni – 30 punktów</w:t>
      </w:r>
    </w:p>
    <w:p w14:paraId="56E65A7F" w14:textId="77777777" w:rsidR="000114FA" w:rsidRPr="000B2E9E" w:rsidRDefault="000114FA" w:rsidP="000114FA">
      <w:pPr>
        <w:pStyle w:val="Akapitzlist"/>
        <w:widowControl w:val="0"/>
        <w:spacing w:after="120"/>
        <w:ind w:left="426"/>
        <w:contextualSpacing w:val="0"/>
        <w:jc w:val="both"/>
        <w:rPr>
          <w:rFonts w:asciiTheme="minorHAnsi" w:hAnsiTheme="minorHAnsi" w:cstheme="minorHAnsi"/>
          <w:sz w:val="22"/>
          <w:szCs w:val="22"/>
        </w:rPr>
      </w:pPr>
      <w:r w:rsidRPr="000B2E9E">
        <w:rPr>
          <w:rFonts w:asciiTheme="minorHAnsi" w:hAnsiTheme="minorHAnsi" w:cstheme="minorHAnsi"/>
          <w:sz w:val="22"/>
          <w:szCs w:val="22"/>
        </w:rPr>
        <w:t>5 – 7 dni – 20 punktów</w:t>
      </w:r>
    </w:p>
    <w:p w14:paraId="5E2A8B48" w14:textId="77777777" w:rsidR="000114FA" w:rsidRPr="000B2E9E" w:rsidRDefault="000114FA" w:rsidP="000114FA">
      <w:pPr>
        <w:pStyle w:val="Akapitzlist"/>
        <w:widowControl w:val="0"/>
        <w:spacing w:after="120"/>
        <w:ind w:left="426"/>
        <w:contextualSpacing w:val="0"/>
        <w:jc w:val="both"/>
        <w:rPr>
          <w:rFonts w:asciiTheme="minorHAnsi" w:hAnsiTheme="minorHAnsi" w:cstheme="minorHAnsi"/>
          <w:sz w:val="22"/>
          <w:szCs w:val="22"/>
        </w:rPr>
      </w:pPr>
      <w:r w:rsidRPr="000B2E9E">
        <w:rPr>
          <w:rFonts w:asciiTheme="minorHAnsi" w:hAnsiTheme="minorHAnsi" w:cstheme="minorHAnsi"/>
          <w:sz w:val="22"/>
          <w:szCs w:val="22"/>
        </w:rPr>
        <w:t>8 – 11 dni – 10 punktów</w:t>
      </w:r>
    </w:p>
    <w:p w14:paraId="641495FB" w14:textId="212E3E7F" w:rsidR="00865786" w:rsidRPr="000B2E9E" w:rsidRDefault="000114FA" w:rsidP="000114FA">
      <w:pPr>
        <w:pStyle w:val="Akapitzlist"/>
        <w:widowControl w:val="0"/>
        <w:spacing w:after="120"/>
        <w:ind w:left="426"/>
        <w:contextualSpacing w:val="0"/>
        <w:jc w:val="both"/>
        <w:rPr>
          <w:rFonts w:asciiTheme="minorHAnsi" w:hAnsiTheme="minorHAnsi" w:cstheme="minorHAnsi"/>
          <w:sz w:val="22"/>
          <w:szCs w:val="22"/>
        </w:rPr>
      </w:pPr>
      <w:r w:rsidRPr="000B2E9E">
        <w:rPr>
          <w:rFonts w:asciiTheme="minorHAnsi" w:hAnsiTheme="minorHAnsi" w:cstheme="minorHAnsi"/>
          <w:sz w:val="22"/>
          <w:szCs w:val="22"/>
        </w:rPr>
        <w:t>12 dni i więcej – 0 punktów</w:t>
      </w:r>
    </w:p>
    <w:p w14:paraId="75A6FD8C" w14:textId="10FD0FA5" w:rsidR="00DC4B72" w:rsidRPr="000B2E9E" w:rsidRDefault="009345B6" w:rsidP="00CF40EB">
      <w:pPr>
        <w:pStyle w:val="Akapitzlist"/>
        <w:widowControl w:val="0"/>
        <w:spacing w:before="240" w:after="120"/>
        <w:ind w:left="426"/>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W przypadku nie</w:t>
      </w:r>
      <w:r w:rsidR="002A5AED" w:rsidRPr="000B2E9E">
        <w:rPr>
          <w:rFonts w:asciiTheme="minorHAnsi" w:hAnsiTheme="minorHAnsi" w:cstheme="minorHAnsi"/>
          <w:color w:val="000000" w:themeColor="text1"/>
          <w:sz w:val="22"/>
          <w:szCs w:val="22"/>
        </w:rPr>
        <w:t xml:space="preserve">dotrzymania </w:t>
      </w:r>
      <w:r w:rsidRPr="000B2E9E">
        <w:rPr>
          <w:rFonts w:asciiTheme="minorHAnsi" w:hAnsiTheme="minorHAnsi" w:cstheme="minorHAnsi"/>
          <w:color w:val="000000" w:themeColor="text1"/>
          <w:sz w:val="22"/>
          <w:szCs w:val="22"/>
        </w:rPr>
        <w:t>przez Wykonawcę</w:t>
      </w:r>
      <w:r w:rsidR="002A5AED" w:rsidRPr="000B2E9E">
        <w:rPr>
          <w:rFonts w:asciiTheme="minorHAnsi" w:hAnsiTheme="minorHAnsi" w:cstheme="minorHAnsi"/>
          <w:color w:val="000000" w:themeColor="text1"/>
          <w:sz w:val="22"/>
          <w:szCs w:val="22"/>
        </w:rPr>
        <w:t xml:space="preserve"> zadeklarowanego</w:t>
      </w:r>
      <w:r w:rsidR="00D32948" w:rsidRPr="000B2E9E">
        <w:rPr>
          <w:rFonts w:asciiTheme="minorHAnsi" w:hAnsiTheme="minorHAnsi" w:cstheme="minorHAnsi"/>
          <w:color w:val="000000" w:themeColor="text1"/>
          <w:sz w:val="22"/>
          <w:szCs w:val="22"/>
        </w:rPr>
        <w:t xml:space="preserve"> w ofercie</w:t>
      </w:r>
      <w:r w:rsidR="002A5AED" w:rsidRPr="000B2E9E">
        <w:rPr>
          <w:rFonts w:asciiTheme="minorHAnsi" w:hAnsiTheme="minorHAnsi" w:cstheme="minorHAnsi"/>
          <w:color w:val="000000" w:themeColor="text1"/>
          <w:sz w:val="22"/>
          <w:szCs w:val="22"/>
        </w:rPr>
        <w:t xml:space="preserve"> </w:t>
      </w:r>
      <w:r w:rsidR="00C21A3B" w:rsidRPr="000B2E9E">
        <w:rPr>
          <w:rFonts w:asciiTheme="minorHAnsi" w:hAnsiTheme="minorHAnsi" w:cstheme="minorHAnsi"/>
          <w:color w:val="000000" w:themeColor="text1"/>
          <w:sz w:val="22"/>
          <w:szCs w:val="22"/>
        </w:rPr>
        <w:t>„</w:t>
      </w:r>
      <w:r w:rsidR="00D32948" w:rsidRPr="000B2E9E">
        <w:rPr>
          <w:rFonts w:asciiTheme="minorHAnsi" w:hAnsiTheme="minorHAnsi" w:cstheme="minorHAnsi"/>
          <w:sz w:val="22"/>
          <w:szCs w:val="22"/>
        </w:rPr>
        <w:t>Terminu realizacji zamówienia</w:t>
      </w:r>
      <w:r w:rsidR="00C21A3B" w:rsidRPr="000B2E9E">
        <w:rPr>
          <w:rFonts w:asciiTheme="minorHAnsi" w:hAnsiTheme="minorHAnsi" w:cstheme="minorHAnsi"/>
          <w:sz w:val="22"/>
          <w:szCs w:val="22"/>
        </w:rPr>
        <w:t>”</w:t>
      </w:r>
      <w:r w:rsidRPr="000B2E9E">
        <w:rPr>
          <w:rFonts w:asciiTheme="minorHAnsi" w:hAnsiTheme="minorHAnsi" w:cstheme="minorHAnsi"/>
          <w:color w:val="000000" w:themeColor="text1"/>
          <w:sz w:val="22"/>
          <w:szCs w:val="22"/>
        </w:rPr>
        <w:t xml:space="preserve">, Wykonawca zapłaci </w:t>
      </w:r>
      <w:r w:rsidR="00D32948" w:rsidRPr="000B2E9E">
        <w:rPr>
          <w:rFonts w:asciiTheme="minorHAnsi" w:hAnsiTheme="minorHAnsi" w:cstheme="minorHAnsi"/>
          <w:color w:val="000000" w:themeColor="text1"/>
          <w:sz w:val="22"/>
          <w:szCs w:val="22"/>
        </w:rPr>
        <w:t xml:space="preserve">Zamawiającemu </w:t>
      </w:r>
      <w:r w:rsidRPr="000B2E9E">
        <w:rPr>
          <w:rFonts w:asciiTheme="minorHAnsi" w:hAnsiTheme="minorHAnsi" w:cstheme="minorHAnsi"/>
          <w:color w:val="000000" w:themeColor="text1"/>
          <w:sz w:val="22"/>
          <w:szCs w:val="22"/>
        </w:rPr>
        <w:t xml:space="preserve">każdorazowo karę umowną </w:t>
      </w:r>
      <w:r w:rsidR="00DC4B72" w:rsidRPr="000B2E9E">
        <w:rPr>
          <w:rFonts w:asciiTheme="minorHAnsi" w:hAnsiTheme="minorHAnsi" w:cstheme="minorHAnsi"/>
          <w:color w:val="000000" w:themeColor="text1"/>
          <w:sz w:val="22"/>
          <w:szCs w:val="22"/>
        </w:rPr>
        <w:t xml:space="preserve">w wysokości </w:t>
      </w:r>
      <w:r w:rsidR="00D32948" w:rsidRPr="000B2E9E">
        <w:rPr>
          <w:rFonts w:asciiTheme="minorHAnsi" w:hAnsiTheme="minorHAnsi" w:cstheme="minorHAnsi"/>
          <w:color w:val="000000" w:themeColor="text1"/>
          <w:sz w:val="22"/>
          <w:szCs w:val="22"/>
        </w:rPr>
        <w:t>2</w:t>
      </w:r>
      <w:r w:rsidR="00DC4B72" w:rsidRPr="000B2E9E">
        <w:rPr>
          <w:rFonts w:asciiTheme="minorHAnsi" w:hAnsiTheme="minorHAnsi" w:cstheme="minorHAnsi"/>
          <w:color w:val="000000" w:themeColor="text1"/>
          <w:sz w:val="22"/>
          <w:szCs w:val="22"/>
        </w:rPr>
        <w:t>.000,00 zł za każdy dzień opóźnienia</w:t>
      </w:r>
      <w:r w:rsidR="00D32948" w:rsidRPr="000B2E9E">
        <w:rPr>
          <w:rFonts w:asciiTheme="minorHAnsi" w:hAnsiTheme="minorHAnsi" w:cstheme="minorHAnsi"/>
          <w:color w:val="000000" w:themeColor="text1"/>
          <w:sz w:val="22"/>
          <w:szCs w:val="22"/>
        </w:rPr>
        <w:t xml:space="preserve"> w dostawie przedmiotu zamówienia</w:t>
      </w:r>
      <w:r w:rsidR="00DC4B72" w:rsidRPr="000B2E9E">
        <w:rPr>
          <w:rFonts w:asciiTheme="minorHAnsi" w:hAnsiTheme="minorHAnsi" w:cstheme="minorHAnsi"/>
          <w:color w:val="000000" w:themeColor="text1"/>
          <w:sz w:val="22"/>
          <w:szCs w:val="22"/>
        </w:rPr>
        <w:t>.</w:t>
      </w:r>
    </w:p>
    <w:p w14:paraId="44DB2ECE" w14:textId="77777777" w:rsidR="0004547A" w:rsidRPr="000B2E9E" w:rsidRDefault="0004547A" w:rsidP="00CF40EB">
      <w:pPr>
        <w:pStyle w:val="Akapitzlist"/>
        <w:spacing w:after="160"/>
        <w:ind w:left="426"/>
        <w:jc w:val="both"/>
        <w:rPr>
          <w:rFonts w:asciiTheme="minorHAnsi" w:hAnsiTheme="minorHAnsi" w:cstheme="minorHAnsi"/>
          <w:b/>
          <w:bCs/>
          <w:color w:val="000000" w:themeColor="text1"/>
          <w:sz w:val="22"/>
          <w:szCs w:val="22"/>
          <w:u w:val="single"/>
        </w:rPr>
      </w:pPr>
    </w:p>
    <w:p w14:paraId="6E8A9EB8" w14:textId="63E05442" w:rsidR="0004547A" w:rsidRPr="000B2E9E" w:rsidRDefault="0004547A" w:rsidP="00CF40EB">
      <w:pPr>
        <w:pStyle w:val="Akapitzlist"/>
        <w:spacing w:after="160"/>
        <w:ind w:left="426"/>
        <w:jc w:val="both"/>
        <w:rPr>
          <w:rFonts w:asciiTheme="minorHAnsi" w:hAnsiTheme="minorHAnsi" w:cstheme="minorHAnsi"/>
          <w:b/>
          <w:bCs/>
          <w:color w:val="000000" w:themeColor="text1"/>
          <w:sz w:val="22"/>
          <w:szCs w:val="22"/>
          <w:u w:val="single"/>
        </w:rPr>
      </w:pPr>
      <w:r w:rsidRPr="000B2E9E">
        <w:rPr>
          <w:rFonts w:asciiTheme="minorHAnsi" w:hAnsiTheme="minorHAnsi" w:cstheme="minorHAnsi"/>
          <w:b/>
          <w:bCs/>
          <w:color w:val="000000" w:themeColor="text1"/>
          <w:sz w:val="22"/>
          <w:szCs w:val="22"/>
          <w:u w:val="single"/>
        </w:rPr>
        <w:t xml:space="preserve">Kryterium </w:t>
      </w:r>
      <w:r w:rsidR="00003D28" w:rsidRPr="000B2E9E">
        <w:rPr>
          <w:rFonts w:asciiTheme="minorHAnsi" w:hAnsiTheme="minorHAnsi" w:cstheme="minorHAnsi"/>
          <w:b/>
          <w:bCs/>
          <w:color w:val="000000" w:themeColor="text1"/>
          <w:sz w:val="22"/>
          <w:szCs w:val="22"/>
          <w:u w:val="single"/>
        </w:rPr>
        <w:t>4</w:t>
      </w:r>
      <w:r w:rsidRPr="000B2E9E">
        <w:rPr>
          <w:rFonts w:asciiTheme="minorHAnsi" w:hAnsiTheme="minorHAnsi" w:cstheme="minorHAnsi"/>
          <w:b/>
          <w:bCs/>
          <w:color w:val="000000" w:themeColor="text1"/>
          <w:sz w:val="22"/>
          <w:szCs w:val="22"/>
          <w:u w:val="single"/>
        </w:rPr>
        <w:t>. Warunki realizacji serwisu gwarancyjnego – 2</w:t>
      </w:r>
      <w:r w:rsidR="00003D28" w:rsidRPr="000B2E9E">
        <w:rPr>
          <w:rFonts w:asciiTheme="minorHAnsi" w:hAnsiTheme="minorHAnsi" w:cstheme="minorHAnsi"/>
          <w:b/>
          <w:bCs/>
          <w:color w:val="000000" w:themeColor="text1"/>
          <w:sz w:val="22"/>
          <w:szCs w:val="22"/>
          <w:u w:val="single"/>
        </w:rPr>
        <w:t>5</w:t>
      </w:r>
      <w:r w:rsidRPr="000B2E9E">
        <w:rPr>
          <w:rFonts w:asciiTheme="minorHAnsi" w:hAnsiTheme="minorHAnsi" w:cstheme="minorHAnsi"/>
          <w:b/>
          <w:bCs/>
          <w:color w:val="000000" w:themeColor="text1"/>
          <w:sz w:val="22"/>
          <w:szCs w:val="22"/>
          <w:u w:val="single"/>
        </w:rPr>
        <w:t>% (maksymalnie możliwych do uzyskania 2</w:t>
      </w:r>
      <w:r w:rsidR="00003D28" w:rsidRPr="000B2E9E">
        <w:rPr>
          <w:rFonts w:asciiTheme="minorHAnsi" w:hAnsiTheme="minorHAnsi" w:cstheme="minorHAnsi"/>
          <w:b/>
          <w:bCs/>
          <w:color w:val="000000" w:themeColor="text1"/>
          <w:sz w:val="22"/>
          <w:szCs w:val="22"/>
          <w:u w:val="single"/>
        </w:rPr>
        <w:t>5</w:t>
      </w:r>
      <w:r w:rsidRPr="000B2E9E">
        <w:rPr>
          <w:rFonts w:asciiTheme="minorHAnsi" w:hAnsiTheme="minorHAnsi" w:cstheme="minorHAnsi"/>
          <w:b/>
          <w:bCs/>
          <w:color w:val="000000" w:themeColor="text1"/>
          <w:sz w:val="22"/>
          <w:szCs w:val="22"/>
          <w:u w:val="single"/>
        </w:rPr>
        <w:t>,00 pkt)</w:t>
      </w:r>
    </w:p>
    <w:p w14:paraId="56F7E0EB" w14:textId="77777777" w:rsidR="0004547A" w:rsidRPr="000B2E9E" w:rsidRDefault="0004547A" w:rsidP="00CF40EB">
      <w:pPr>
        <w:pStyle w:val="Akapitzlist"/>
        <w:widowControl w:val="0"/>
        <w:spacing w:after="60"/>
        <w:ind w:left="426"/>
        <w:jc w:val="both"/>
        <w:rPr>
          <w:rFonts w:asciiTheme="minorHAnsi" w:eastAsia="Arial" w:hAnsiTheme="minorHAnsi" w:cstheme="minorHAnsi"/>
          <w:color w:val="000000" w:themeColor="text1"/>
          <w:sz w:val="22"/>
          <w:szCs w:val="22"/>
        </w:rPr>
      </w:pPr>
    </w:p>
    <w:p w14:paraId="2296DCE9" w14:textId="29778591" w:rsidR="00693110" w:rsidRPr="00E14D74" w:rsidRDefault="00693110" w:rsidP="00CF40EB">
      <w:pPr>
        <w:pStyle w:val="Akapitzlist"/>
        <w:widowControl w:val="0"/>
        <w:spacing w:after="120"/>
        <w:ind w:left="426"/>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Punkty za kryterium będą przyznawane na podstawie informacji zadeklarowanych przez Wykonawcę w Załączniku nr 1 - Formularz ofertowy.</w:t>
      </w:r>
      <w:r w:rsidRPr="00E14D74">
        <w:rPr>
          <w:rFonts w:asciiTheme="minorHAnsi" w:hAnsiTheme="minorHAnsi" w:cstheme="minorHAnsi"/>
          <w:color w:val="000000" w:themeColor="text1"/>
          <w:sz w:val="22"/>
          <w:szCs w:val="22"/>
        </w:rPr>
        <w:t xml:space="preserve"> </w:t>
      </w:r>
    </w:p>
    <w:p w14:paraId="09284892" w14:textId="77777777" w:rsidR="0022014C" w:rsidRPr="00E14D74" w:rsidRDefault="0022014C" w:rsidP="00CF40EB">
      <w:pPr>
        <w:pStyle w:val="Akapitzlist"/>
        <w:widowControl w:val="0"/>
        <w:spacing w:after="120"/>
        <w:ind w:left="426"/>
        <w:jc w:val="both"/>
        <w:rPr>
          <w:rFonts w:asciiTheme="minorHAnsi" w:hAnsiTheme="minorHAnsi" w:cstheme="minorHAnsi"/>
          <w:color w:val="000000" w:themeColor="text1"/>
          <w:sz w:val="22"/>
          <w:szCs w:val="22"/>
        </w:rPr>
      </w:pPr>
    </w:p>
    <w:p w14:paraId="29AEADE8" w14:textId="3BFE7DC9" w:rsidR="0022014C" w:rsidRPr="000B2E9E" w:rsidRDefault="0022014C" w:rsidP="00CF40EB">
      <w:pPr>
        <w:pStyle w:val="Akapitzlist"/>
        <w:widowControl w:val="0"/>
        <w:spacing w:after="60"/>
        <w:ind w:left="426"/>
        <w:jc w:val="both"/>
        <w:rPr>
          <w:rFonts w:asciiTheme="minorHAnsi" w:hAnsiTheme="minorHAnsi" w:cstheme="minorHAnsi"/>
          <w:b/>
          <w:bCs/>
          <w:sz w:val="22"/>
          <w:szCs w:val="22"/>
        </w:rPr>
      </w:pPr>
      <w:r w:rsidRPr="000B2E9E">
        <w:rPr>
          <w:rFonts w:asciiTheme="minorHAnsi" w:hAnsiTheme="minorHAnsi" w:cstheme="minorHAnsi"/>
          <w:b/>
          <w:bCs/>
          <w:sz w:val="22"/>
          <w:szCs w:val="22"/>
        </w:rPr>
        <w:t>Sposób przyznawania punktów</w:t>
      </w:r>
      <w:r w:rsidR="00127E36" w:rsidRPr="000B2E9E">
        <w:rPr>
          <w:rFonts w:asciiTheme="minorHAnsi" w:hAnsiTheme="minorHAnsi" w:cstheme="minorHAnsi"/>
          <w:b/>
          <w:bCs/>
          <w:sz w:val="22"/>
          <w:szCs w:val="22"/>
        </w:rPr>
        <w:t>:</w:t>
      </w:r>
    </w:p>
    <w:p w14:paraId="03D27923" w14:textId="60C371C4" w:rsidR="00AB5135" w:rsidRPr="000B2E9E" w:rsidRDefault="003B0299" w:rsidP="00CF40EB">
      <w:pPr>
        <w:pStyle w:val="Akapitzlist"/>
        <w:widowControl w:val="0"/>
        <w:spacing w:after="60"/>
        <w:ind w:left="426"/>
        <w:jc w:val="both"/>
        <w:rPr>
          <w:rFonts w:asciiTheme="minorHAnsi" w:hAnsiTheme="minorHAnsi" w:cstheme="minorHAnsi"/>
          <w:sz w:val="22"/>
          <w:szCs w:val="22"/>
        </w:rPr>
      </w:pPr>
      <w:r w:rsidRPr="000B2E9E">
        <w:rPr>
          <w:rFonts w:asciiTheme="minorHAnsi" w:hAnsiTheme="minorHAnsi" w:cstheme="minorHAnsi"/>
          <w:sz w:val="22"/>
          <w:szCs w:val="22"/>
        </w:rPr>
        <w:t>2</w:t>
      </w:r>
      <w:r w:rsidR="00127E36" w:rsidRPr="000B2E9E">
        <w:rPr>
          <w:rFonts w:asciiTheme="minorHAnsi" w:hAnsiTheme="minorHAnsi" w:cstheme="minorHAnsi"/>
          <w:sz w:val="22"/>
          <w:szCs w:val="22"/>
        </w:rPr>
        <w:t>5</w:t>
      </w:r>
      <w:r w:rsidRPr="000B2E9E">
        <w:rPr>
          <w:rFonts w:asciiTheme="minorHAnsi" w:hAnsiTheme="minorHAnsi" w:cstheme="minorHAnsi"/>
          <w:sz w:val="22"/>
          <w:szCs w:val="22"/>
        </w:rPr>
        <w:t xml:space="preserve"> punktów otrzyma </w:t>
      </w:r>
      <w:r w:rsidR="002619D1" w:rsidRPr="000B2E9E">
        <w:rPr>
          <w:rFonts w:asciiTheme="minorHAnsi" w:hAnsiTheme="minorHAnsi" w:cstheme="minorHAnsi"/>
          <w:sz w:val="22"/>
          <w:szCs w:val="22"/>
        </w:rPr>
        <w:t>Wykonawc</w:t>
      </w:r>
      <w:r w:rsidR="004839AF" w:rsidRPr="000B2E9E">
        <w:rPr>
          <w:rFonts w:asciiTheme="minorHAnsi" w:hAnsiTheme="minorHAnsi" w:cstheme="minorHAnsi"/>
          <w:sz w:val="22"/>
          <w:szCs w:val="22"/>
        </w:rPr>
        <w:t>a</w:t>
      </w:r>
      <w:r w:rsidR="00E961F9" w:rsidRPr="000B2E9E">
        <w:rPr>
          <w:rFonts w:asciiTheme="minorHAnsi" w:hAnsiTheme="minorHAnsi" w:cstheme="minorHAnsi"/>
          <w:sz w:val="22"/>
          <w:szCs w:val="22"/>
        </w:rPr>
        <w:t>, który</w:t>
      </w:r>
      <w:r w:rsidR="00AB5135" w:rsidRPr="000B2E9E">
        <w:rPr>
          <w:rFonts w:asciiTheme="minorHAnsi" w:hAnsiTheme="minorHAnsi" w:cstheme="minorHAnsi"/>
          <w:sz w:val="22"/>
          <w:szCs w:val="22"/>
        </w:rPr>
        <w:t>:</w:t>
      </w:r>
    </w:p>
    <w:p w14:paraId="07649AE8" w14:textId="0C53925D" w:rsidR="000F2A12" w:rsidRPr="000B2E9E" w:rsidRDefault="00AB5135" w:rsidP="00CF40EB">
      <w:pPr>
        <w:pStyle w:val="Akapitzlist"/>
        <w:widowControl w:val="0"/>
        <w:spacing w:after="60"/>
        <w:ind w:left="426"/>
        <w:jc w:val="both"/>
        <w:rPr>
          <w:rFonts w:asciiTheme="minorHAnsi" w:hAnsiTheme="minorHAnsi" w:cstheme="minorHAnsi"/>
          <w:sz w:val="22"/>
          <w:szCs w:val="22"/>
        </w:rPr>
      </w:pPr>
      <w:r w:rsidRPr="000B2E9E">
        <w:rPr>
          <w:rFonts w:asciiTheme="minorHAnsi" w:hAnsiTheme="minorHAnsi" w:cstheme="minorHAnsi"/>
          <w:sz w:val="22"/>
          <w:szCs w:val="22"/>
        </w:rPr>
        <w:t xml:space="preserve">- </w:t>
      </w:r>
      <w:r w:rsidR="00BD2BD8" w:rsidRPr="000B2E9E">
        <w:rPr>
          <w:rFonts w:asciiTheme="minorHAnsi" w:hAnsiTheme="minorHAnsi" w:cstheme="minorHAnsi"/>
          <w:sz w:val="22"/>
          <w:szCs w:val="22"/>
        </w:rPr>
        <w:t xml:space="preserve">wskaże w ofercie nazwę, siedzibę i dane kontaktowe </w:t>
      </w:r>
      <w:r w:rsidR="00BD2BD8" w:rsidRPr="000B2E9E">
        <w:rPr>
          <w:rFonts w:asciiTheme="minorHAnsi" w:hAnsiTheme="minorHAnsi" w:cstheme="minorHAnsi"/>
          <w:b/>
          <w:bCs/>
          <w:sz w:val="22"/>
          <w:szCs w:val="22"/>
        </w:rPr>
        <w:t>podmiotu faktycznie odpowiedzialnego za realizację serwisu gwarancyjnego zestawów komputerowych będących przedmiotem zamówienia</w:t>
      </w:r>
      <w:r w:rsidR="00BD2BD8" w:rsidRPr="000B2E9E">
        <w:rPr>
          <w:rFonts w:asciiTheme="minorHAnsi" w:hAnsiTheme="minorHAnsi" w:cstheme="minorHAnsi"/>
          <w:sz w:val="22"/>
          <w:szCs w:val="22"/>
        </w:rPr>
        <w:t xml:space="preserve">, w szczególności w okresie </w:t>
      </w:r>
      <w:r w:rsidR="00BD2BD8" w:rsidRPr="000B2E9E">
        <w:rPr>
          <w:rFonts w:asciiTheme="minorHAnsi" w:hAnsiTheme="minorHAnsi" w:cstheme="minorHAnsi"/>
          <w:b/>
          <w:bCs/>
          <w:sz w:val="22"/>
          <w:szCs w:val="22"/>
        </w:rPr>
        <w:t>po upływie gwarancji producenta sprzętu</w:t>
      </w:r>
      <w:r w:rsidR="00E62B15" w:rsidRPr="000B2E9E">
        <w:rPr>
          <w:rFonts w:asciiTheme="minorHAnsi" w:hAnsiTheme="minorHAnsi" w:cstheme="minorHAnsi"/>
          <w:b/>
          <w:bCs/>
          <w:sz w:val="22"/>
          <w:szCs w:val="22"/>
        </w:rPr>
        <w:t xml:space="preserve"> </w:t>
      </w:r>
      <w:r w:rsidR="000F2A12" w:rsidRPr="000B2E9E">
        <w:rPr>
          <w:rFonts w:asciiTheme="minorHAnsi" w:hAnsiTheme="minorHAnsi" w:cstheme="minorHAnsi"/>
          <w:sz w:val="22"/>
          <w:szCs w:val="22"/>
        </w:rPr>
        <w:t>oraz</w:t>
      </w:r>
    </w:p>
    <w:p w14:paraId="0C9636D2" w14:textId="4801ECCC" w:rsidR="0091350E" w:rsidRPr="000B2E9E" w:rsidRDefault="000F2A12" w:rsidP="00CF40EB">
      <w:pPr>
        <w:pStyle w:val="Akapitzlist"/>
        <w:widowControl w:val="0"/>
        <w:spacing w:after="60"/>
        <w:ind w:left="426"/>
        <w:jc w:val="both"/>
        <w:rPr>
          <w:rFonts w:asciiTheme="minorHAnsi" w:hAnsiTheme="minorHAnsi" w:cstheme="minorHAnsi"/>
          <w:sz w:val="22"/>
          <w:szCs w:val="22"/>
        </w:rPr>
      </w:pPr>
      <w:r w:rsidRPr="000B2E9E">
        <w:rPr>
          <w:rFonts w:asciiTheme="minorHAnsi" w:hAnsiTheme="minorHAnsi" w:cstheme="minorHAnsi"/>
          <w:sz w:val="22"/>
          <w:szCs w:val="22"/>
        </w:rPr>
        <w:t xml:space="preserve">- </w:t>
      </w:r>
      <w:r w:rsidR="00032E67" w:rsidRPr="000B2E9E">
        <w:rPr>
          <w:rFonts w:asciiTheme="minorHAnsi" w:hAnsiTheme="minorHAnsi" w:cstheme="minorHAnsi"/>
          <w:sz w:val="22"/>
          <w:szCs w:val="22"/>
        </w:rPr>
        <w:t xml:space="preserve">wskazany podmiot posiada </w:t>
      </w:r>
      <w:r w:rsidR="00032E67" w:rsidRPr="000B2E9E">
        <w:rPr>
          <w:rFonts w:asciiTheme="minorHAnsi" w:hAnsiTheme="minorHAnsi" w:cstheme="minorHAnsi"/>
          <w:b/>
          <w:bCs/>
          <w:sz w:val="22"/>
          <w:szCs w:val="22"/>
        </w:rPr>
        <w:t>ważny certyfikat Zarządzania Jakością ISO 9001:2015 lub równoważny</w:t>
      </w:r>
      <w:r w:rsidR="00032E67" w:rsidRPr="000B2E9E">
        <w:rPr>
          <w:rFonts w:asciiTheme="minorHAnsi" w:hAnsiTheme="minorHAnsi" w:cstheme="minorHAnsi"/>
          <w:sz w:val="22"/>
          <w:szCs w:val="22"/>
        </w:rPr>
        <w:t xml:space="preserve">, wydany w zakresie </w:t>
      </w:r>
      <w:r w:rsidR="00032E67" w:rsidRPr="000B2E9E">
        <w:rPr>
          <w:rFonts w:asciiTheme="minorHAnsi" w:hAnsiTheme="minorHAnsi" w:cstheme="minorHAnsi"/>
          <w:b/>
          <w:bCs/>
          <w:sz w:val="22"/>
          <w:szCs w:val="22"/>
        </w:rPr>
        <w:t>świadczenia usług serwisowych sprzętu komputerowego</w:t>
      </w:r>
      <w:r w:rsidR="00032E67" w:rsidRPr="000B2E9E">
        <w:rPr>
          <w:rFonts w:asciiTheme="minorHAnsi" w:hAnsiTheme="minorHAnsi" w:cstheme="minorHAnsi"/>
          <w:sz w:val="22"/>
          <w:szCs w:val="22"/>
        </w:rPr>
        <w:t>, przy czym certyfikat ten musi być wystawiony bezpośrednio na podmiot odpowiedzialny za serwis, a nie na producenta sprzętu ani inny podmiot niezaangażowany w faktyczną realizację usługi</w:t>
      </w:r>
      <w:r w:rsidR="00701330" w:rsidRPr="000B2E9E">
        <w:rPr>
          <w:rFonts w:asciiTheme="minorHAnsi" w:hAnsiTheme="minorHAnsi" w:cstheme="minorHAnsi"/>
          <w:sz w:val="22"/>
          <w:szCs w:val="22"/>
        </w:rPr>
        <w:t>.</w:t>
      </w:r>
    </w:p>
    <w:p w14:paraId="22B63EF2" w14:textId="77777777" w:rsidR="0091350E" w:rsidRPr="000B2E9E" w:rsidRDefault="0091350E" w:rsidP="00CF40EB">
      <w:pPr>
        <w:pStyle w:val="Akapitzlist"/>
        <w:widowControl w:val="0"/>
        <w:spacing w:after="60"/>
        <w:ind w:left="426"/>
        <w:jc w:val="both"/>
        <w:rPr>
          <w:rFonts w:asciiTheme="minorHAnsi" w:eastAsia="Arial" w:hAnsiTheme="minorHAnsi" w:cstheme="minorHAnsi"/>
          <w:color w:val="000000" w:themeColor="text1"/>
          <w:sz w:val="22"/>
          <w:szCs w:val="22"/>
        </w:rPr>
      </w:pPr>
    </w:p>
    <w:p w14:paraId="1A49F5F7" w14:textId="6848092D" w:rsidR="0091350E" w:rsidRPr="00E14D74" w:rsidRDefault="0091350E" w:rsidP="00CF40EB">
      <w:pPr>
        <w:pStyle w:val="Akapitzlist"/>
        <w:widowControl w:val="0"/>
        <w:spacing w:after="60"/>
        <w:ind w:left="426"/>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 xml:space="preserve">Wykonawca </w:t>
      </w:r>
      <w:r w:rsidRPr="000B2E9E">
        <w:rPr>
          <w:rFonts w:asciiTheme="minorHAnsi" w:eastAsia="MS Mincho" w:hAnsiTheme="minorHAnsi" w:cstheme="minorHAnsi"/>
          <w:iCs/>
          <w:color w:val="000000" w:themeColor="text1"/>
          <w:sz w:val="22"/>
          <w:szCs w:val="22"/>
          <w:lang w:eastAsia="ja-JP"/>
        </w:rPr>
        <w:t xml:space="preserve">powołujący się na certyfikat równoważny </w:t>
      </w:r>
      <w:r w:rsidR="00E14D74" w:rsidRPr="000B2E9E">
        <w:rPr>
          <w:rFonts w:asciiTheme="minorHAnsi" w:hAnsiTheme="minorHAnsi" w:cstheme="minorHAnsi"/>
          <w:sz w:val="22"/>
          <w:szCs w:val="22"/>
        </w:rPr>
        <w:t>musi wykazać, że certyfikat w równoważnym stopniu spełnia wymagania, tj. opiera się na zasadach zarządzania jakością w zakresie co najmniej takim jak ISO 9001:2015 oraz został wydany przez niezależną instytucję certyfikującą</w:t>
      </w:r>
      <w:r w:rsidRPr="000B2E9E">
        <w:rPr>
          <w:rFonts w:asciiTheme="minorHAnsi" w:eastAsia="MS Mincho" w:hAnsiTheme="minorHAnsi" w:cstheme="minorHAnsi"/>
          <w:iCs/>
          <w:color w:val="000000" w:themeColor="text1"/>
          <w:sz w:val="22"/>
          <w:szCs w:val="22"/>
          <w:lang w:eastAsia="ja-JP"/>
        </w:rPr>
        <w:t>.</w:t>
      </w:r>
      <w:r w:rsidRPr="00E14D74">
        <w:rPr>
          <w:rFonts w:asciiTheme="minorHAnsi" w:eastAsia="MS Mincho" w:hAnsiTheme="minorHAnsi" w:cstheme="minorHAnsi"/>
          <w:iCs/>
          <w:color w:val="000000" w:themeColor="text1"/>
          <w:sz w:val="22"/>
          <w:szCs w:val="22"/>
          <w:lang w:eastAsia="ja-JP"/>
        </w:rPr>
        <w:t xml:space="preserve"> </w:t>
      </w:r>
    </w:p>
    <w:p w14:paraId="78A9CEBA" w14:textId="77777777" w:rsidR="00E14D74" w:rsidRPr="00E14D74" w:rsidRDefault="00E14D74" w:rsidP="00CF40EB">
      <w:pPr>
        <w:pStyle w:val="Akapitzlist"/>
        <w:widowControl w:val="0"/>
        <w:spacing w:after="60"/>
        <w:ind w:left="426"/>
        <w:jc w:val="both"/>
        <w:rPr>
          <w:rFonts w:asciiTheme="minorHAnsi" w:hAnsiTheme="minorHAnsi" w:cstheme="minorHAnsi"/>
          <w:color w:val="000000" w:themeColor="text1"/>
          <w:sz w:val="22"/>
          <w:szCs w:val="22"/>
        </w:rPr>
      </w:pPr>
    </w:p>
    <w:p w14:paraId="0D0798BD" w14:textId="6D2C46CA" w:rsidR="00F91F56" w:rsidRPr="00E14D74" w:rsidRDefault="0059372B" w:rsidP="00CF40EB">
      <w:pPr>
        <w:pStyle w:val="Akapitzlist"/>
        <w:widowControl w:val="0"/>
        <w:spacing w:after="60"/>
        <w:ind w:left="426"/>
        <w:jc w:val="both"/>
        <w:rPr>
          <w:rFonts w:asciiTheme="minorHAnsi" w:hAnsiTheme="minorHAnsi" w:cstheme="minorHAnsi"/>
          <w:color w:val="000000" w:themeColor="text1"/>
          <w:sz w:val="22"/>
          <w:szCs w:val="22"/>
        </w:rPr>
      </w:pPr>
      <w:r w:rsidRPr="00607336">
        <w:rPr>
          <w:rFonts w:asciiTheme="minorHAnsi" w:hAnsiTheme="minorHAnsi" w:cstheme="minorHAnsi"/>
          <w:color w:val="000000" w:themeColor="text1"/>
          <w:sz w:val="22"/>
          <w:szCs w:val="22"/>
        </w:rPr>
        <w:t xml:space="preserve">Kryterium oceniane </w:t>
      </w:r>
      <w:r w:rsidRPr="000B2E9E">
        <w:rPr>
          <w:rFonts w:asciiTheme="minorHAnsi" w:hAnsiTheme="minorHAnsi" w:cstheme="minorHAnsi"/>
          <w:color w:val="000000" w:themeColor="text1"/>
          <w:sz w:val="22"/>
          <w:szCs w:val="22"/>
        </w:rPr>
        <w:t xml:space="preserve">jest na zasadzie spełnia/nie spełnia. Maksymalną liczbę punktów uzyska Wykonawca, który wraz z ofertą przedstawi dokumenty potwierdzające posiadanie certyfikatu jakości oraz </w:t>
      </w:r>
      <w:r w:rsidRPr="000B2E9E">
        <w:rPr>
          <w:rFonts w:asciiTheme="minorHAnsi" w:hAnsiTheme="minorHAnsi" w:cstheme="minorHAnsi"/>
          <w:sz w:val="22"/>
          <w:szCs w:val="22"/>
        </w:rPr>
        <w:t>Oświadczenie serwisu o realizacji gwarancji, stanowiące Załącznik nr 6 do zapytania ofertowego</w:t>
      </w:r>
      <w:r w:rsidR="0091350E" w:rsidRPr="000B2E9E">
        <w:rPr>
          <w:rFonts w:asciiTheme="minorHAnsi" w:hAnsiTheme="minorHAnsi" w:cstheme="minorHAnsi"/>
          <w:color w:val="000000" w:themeColor="text1"/>
          <w:sz w:val="22"/>
          <w:szCs w:val="22"/>
        </w:rPr>
        <w:t>.</w:t>
      </w:r>
    </w:p>
    <w:p w14:paraId="398F5F96" w14:textId="77777777" w:rsidR="00A7491F" w:rsidRPr="00E14D74" w:rsidRDefault="00A7491F" w:rsidP="00CF40EB">
      <w:pPr>
        <w:pStyle w:val="Akapitzlist"/>
        <w:spacing w:before="240" w:after="120"/>
        <w:ind w:left="425"/>
        <w:contextualSpacing w:val="0"/>
        <w:jc w:val="both"/>
        <w:rPr>
          <w:rFonts w:asciiTheme="minorHAnsi" w:hAnsiTheme="minorHAnsi" w:cstheme="minorHAnsi"/>
          <w:b/>
          <w:bCs/>
          <w:color w:val="000000" w:themeColor="text1"/>
          <w:sz w:val="22"/>
          <w:szCs w:val="22"/>
        </w:rPr>
      </w:pPr>
    </w:p>
    <w:p w14:paraId="369666BC" w14:textId="2FD92C90" w:rsidR="00CF37B0" w:rsidRPr="00E14D74" w:rsidRDefault="00CF37B0" w:rsidP="00CF40EB">
      <w:pPr>
        <w:pStyle w:val="Akapitzlist"/>
        <w:spacing w:before="240" w:after="120"/>
        <w:ind w:left="425"/>
        <w:contextualSpacing w:val="0"/>
        <w:jc w:val="both"/>
        <w:rPr>
          <w:rFonts w:asciiTheme="minorHAnsi" w:hAnsiTheme="minorHAnsi" w:cstheme="minorHAnsi"/>
          <w:b/>
          <w:bCs/>
          <w:color w:val="000000" w:themeColor="text1"/>
          <w:sz w:val="22"/>
          <w:szCs w:val="22"/>
        </w:rPr>
      </w:pPr>
      <w:r w:rsidRPr="00E14D74">
        <w:rPr>
          <w:rFonts w:asciiTheme="minorHAnsi" w:hAnsiTheme="minorHAnsi" w:cstheme="minorHAnsi"/>
          <w:b/>
          <w:bCs/>
          <w:color w:val="000000" w:themeColor="text1"/>
          <w:sz w:val="22"/>
          <w:szCs w:val="22"/>
        </w:rPr>
        <w:t>Łącznie możliwych do uzyskania 100,00 pkt (100%).</w:t>
      </w:r>
    </w:p>
    <w:p w14:paraId="42F001B4" w14:textId="77777777" w:rsidR="00CF37B0" w:rsidRPr="00E14D74" w:rsidRDefault="00CF37B0" w:rsidP="00CF40EB">
      <w:pPr>
        <w:pStyle w:val="Akapitzlist"/>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Ostateczna liczba punktów (O) będzie obliczana wg następującego wzoru:</w:t>
      </w:r>
    </w:p>
    <w:p w14:paraId="0C7E3434" w14:textId="57EC5300" w:rsidR="00CF37B0" w:rsidRPr="00E14D74" w:rsidRDefault="00CF37B0" w:rsidP="00CF40EB">
      <w:pPr>
        <w:pStyle w:val="Akapitzlist"/>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 = K1 + K2 + K3 + K4</w:t>
      </w:r>
    </w:p>
    <w:p w14:paraId="60A57240" w14:textId="77777777" w:rsidR="00CF37B0" w:rsidRPr="00E14D74" w:rsidRDefault="00CF37B0" w:rsidP="00CF40EB">
      <w:pPr>
        <w:pStyle w:val="Akapitzlist"/>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Punkty liczone będą z dokładnością do dwóch miejsc po przecinku.</w:t>
      </w:r>
    </w:p>
    <w:p w14:paraId="461CE667" w14:textId="77777777" w:rsidR="00CF37B0" w:rsidRPr="00E14D74" w:rsidRDefault="00CF37B0" w:rsidP="00CF40EB">
      <w:pPr>
        <w:pStyle w:val="Akapitzlist"/>
        <w:spacing w:after="120"/>
        <w:ind w:left="425"/>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Oferta, która uzyska najwyższą̨ liczbę̨ punktów przyznanych wg powyższych kryteriów, zostanie uznana przez Zamawiającego za najkorzystniejszą.</w:t>
      </w:r>
    </w:p>
    <w:p w14:paraId="5DBFDF7F" w14:textId="77777777" w:rsidR="00CF37B0" w:rsidRPr="00E14D74" w:rsidRDefault="00CF37B0" w:rsidP="00CF40EB">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E14D74">
        <w:rPr>
          <w:rFonts w:asciiTheme="minorHAnsi" w:hAnsiTheme="minorHAnsi" w:cstheme="minorHAnsi"/>
          <w:b/>
          <w:color w:val="000000" w:themeColor="text1"/>
          <w:sz w:val="22"/>
          <w:szCs w:val="22"/>
        </w:rPr>
        <w:t>INFORMACJE UZUPEŁNIAJĄCE</w:t>
      </w:r>
    </w:p>
    <w:p w14:paraId="24EE026D"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bookmarkStart w:id="7" w:name="_Hlk490745978"/>
      <w:r w:rsidRPr="00E14D74">
        <w:rPr>
          <w:rFonts w:asciiTheme="minorHAnsi" w:hAnsiTheme="minorHAnsi" w:cstheme="minorHAnsi"/>
          <w:color w:val="000000" w:themeColor="text1"/>
          <w:sz w:val="22"/>
          <w:szCs w:val="22"/>
        </w:rPr>
        <w:t>Oferta Wykonawcy musi spełniać wszystkie wymogi stawiane w zapytaniu ofertowym i być złożona na wzorach załączników dołączonych do niniejszego zapytania.</w:t>
      </w:r>
    </w:p>
    <w:p w14:paraId="59DFC9AA"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Decyzja Zamawiającego o odrzuceniu oferty jest decyzją ostateczną.</w:t>
      </w:r>
    </w:p>
    <w:p w14:paraId="79487631"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gdy wybrany Wykonawca odstąpi od podpisania umowy z Zamawiającym, możliwe jest podpisanie przez Zamawiającego umowy z kolejnym Wykonawcą, który w postępowaniu uzyskał kolejną najwyższą liczbę punktów.</w:t>
      </w:r>
    </w:p>
    <w:p w14:paraId="2D6C69FA" w14:textId="12678661" w:rsidR="0000466A" w:rsidRPr="00E14D74" w:rsidRDefault="0000466A"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gdy zaproponowane oferty przekroczą kwotę, jaką Zamawiający może przeznaczyć na realizację zamówienia</w:t>
      </w:r>
      <w:r w:rsidR="00DE39C0"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tj. kwotę przekraczającą stawki założone w szczegółowym budżecie projektu, Zamawiający może powtórzyć postępowanie w trybie zasady konkurencyjności</w:t>
      </w:r>
      <w:r w:rsidR="00DE39C0" w:rsidRPr="00E14D74">
        <w:rPr>
          <w:rFonts w:asciiTheme="minorHAnsi" w:hAnsiTheme="minorHAnsi" w:cstheme="minorHAnsi"/>
          <w:color w:val="000000" w:themeColor="text1"/>
          <w:sz w:val="22"/>
          <w:szCs w:val="22"/>
        </w:rPr>
        <w:t>.</w:t>
      </w:r>
    </w:p>
    <w:p w14:paraId="6BEB242B"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jest uprawniony do poprawienia w tekście oferty oczywistych omyłek pisarskich, niezwłocznie zawiadamiając o tym danego Wykonawcę.</w:t>
      </w:r>
    </w:p>
    <w:p w14:paraId="1F5F81CD" w14:textId="1D464276" w:rsidR="00AC7D88"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 przypadku uzyskania przez dwóch lub więcej Wykonawców takiej samej liczby punktów decyduje niższa cena.</w:t>
      </w:r>
    </w:p>
    <w:p w14:paraId="2D745152" w14:textId="77777777" w:rsidR="009143D6"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zastrzega możliwość weryfikacji złożonych oświadczeń i danych w tych oświadczeniach na każdym etapie oceny oferty i realizacji zamówienia.</w:t>
      </w:r>
    </w:p>
    <w:p w14:paraId="2EC2B3C2" w14:textId="03229902" w:rsidR="00076803" w:rsidRPr="00E14D74" w:rsidRDefault="00F979F0" w:rsidP="00CF40EB">
      <w:pPr>
        <w:pStyle w:val="Akapitzlist"/>
        <w:widowControl w:val="0"/>
        <w:numPr>
          <w:ilvl w:val="1"/>
          <w:numId w:val="1"/>
        </w:numPr>
        <w:spacing w:after="120"/>
        <w:ind w:left="426" w:hanging="426"/>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Płatność za realizację przedmiotu zamówienia będzie dokonywana na podstawie rachunków/ faktur, wystawianych przez Wykonawcę nie częściej niż raz w miesiącu, w terminie 14 dni od otrzymania rachunku/faktury przez Zamawiającego oraz po sporządzeniu protokołu wskazującego prawidłowe wykonanie zadań i podpisaniu go bez zastrzeżeń przez obie strony, lecz nie wcześniej niż po otrzymaniu przez Zamawiającego środków z Jednostki wspierającej - Centrum Projektów Polska Cyfrowa, wypłaconych na </w:t>
      </w:r>
      <w:r w:rsidRPr="00E14D74">
        <w:rPr>
          <w:rFonts w:asciiTheme="minorHAnsi" w:hAnsiTheme="minorHAnsi" w:cstheme="minorHAnsi"/>
          <w:sz w:val="22"/>
          <w:szCs w:val="22"/>
        </w:rPr>
        <w:t>konto projektu przez Polski Fundusz Rozwoju Spółka Akcyjna z siedzibą w Warszawie</w:t>
      </w:r>
      <w:r w:rsidRPr="00E14D74">
        <w:rPr>
          <w:rFonts w:asciiTheme="minorHAnsi" w:eastAsia="Calibri" w:hAnsiTheme="minorHAnsi" w:cstheme="minorHAnsi"/>
          <w:sz w:val="22"/>
          <w:szCs w:val="22"/>
        </w:rPr>
        <w:t xml:space="preserve">, przeznaczonych na realizację </w:t>
      </w:r>
      <w:r w:rsidRPr="00E14D74">
        <w:rPr>
          <w:rFonts w:asciiTheme="minorHAnsi" w:hAnsiTheme="minorHAnsi" w:cstheme="minorHAnsi"/>
          <w:sz w:val="22"/>
          <w:szCs w:val="22"/>
        </w:rPr>
        <w:t>zobowiązania wynikającego z realizacji zamówienia</w:t>
      </w:r>
      <w:r w:rsidR="00CF37B0" w:rsidRPr="00E14D74">
        <w:rPr>
          <w:rFonts w:asciiTheme="minorHAnsi" w:hAnsiTheme="minorHAnsi" w:cstheme="minorHAnsi"/>
          <w:sz w:val="22"/>
          <w:szCs w:val="22"/>
        </w:rPr>
        <w:t>.</w:t>
      </w:r>
    </w:p>
    <w:p w14:paraId="76F6B036" w14:textId="18160ECE" w:rsidR="00776348" w:rsidRPr="00E14D74" w:rsidRDefault="007F1B7D" w:rsidP="00CF40EB">
      <w:pPr>
        <w:pStyle w:val="Akapitzlist"/>
        <w:widowControl w:val="0"/>
        <w:spacing w:after="120"/>
        <w:ind w:left="426"/>
        <w:jc w:val="both"/>
        <w:rPr>
          <w:rFonts w:asciiTheme="minorHAnsi" w:hAnsiTheme="minorHAnsi" w:cstheme="minorHAnsi"/>
          <w:sz w:val="22"/>
          <w:szCs w:val="22"/>
        </w:rPr>
      </w:pPr>
      <w:r w:rsidRPr="00E14D74">
        <w:rPr>
          <w:rFonts w:asciiTheme="minorHAnsi" w:hAnsiTheme="minorHAnsi" w:cstheme="minorHAnsi"/>
          <w:sz w:val="22"/>
          <w:szCs w:val="22"/>
        </w:rPr>
        <w:t xml:space="preserve">Wykonawcy nie przysługuje prawo domagania się zwrotu jakichkolwiek </w:t>
      </w:r>
      <w:r w:rsidR="00F12658" w:rsidRPr="00E14D74">
        <w:rPr>
          <w:rFonts w:asciiTheme="minorHAnsi" w:hAnsiTheme="minorHAnsi" w:cstheme="minorHAnsi"/>
          <w:sz w:val="22"/>
          <w:szCs w:val="22"/>
        </w:rPr>
        <w:t xml:space="preserve">dodatkowych </w:t>
      </w:r>
      <w:r w:rsidRPr="00E14D74">
        <w:rPr>
          <w:rFonts w:asciiTheme="minorHAnsi" w:hAnsiTheme="minorHAnsi" w:cstheme="minorHAnsi"/>
          <w:sz w:val="22"/>
          <w:szCs w:val="22"/>
        </w:rPr>
        <w:t>kosztów związanych z wykonywaniem przedmiotu zamówienia.</w:t>
      </w:r>
      <w:r w:rsidR="00F12658" w:rsidRPr="00E14D74">
        <w:rPr>
          <w:rFonts w:asciiTheme="minorHAnsi" w:hAnsiTheme="minorHAnsi" w:cstheme="minorHAnsi"/>
          <w:sz w:val="22"/>
          <w:szCs w:val="22"/>
        </w:rPr>
        <w:t xml:space="preserve"> </w:t>
      </w:r>
      <w:r w:rsidRPr="00E14D74">
        <w:rPr>
          <w:rFonts w:asciiTheme="minorHAnsi" w:hAnsiTheme="minorHAnsi" w:cstheme="minorHAnsi"/>
          <w:sz w:val="22"/>
          <w:szCs w:val="22"/>
        </w:rPr>
        <w:t>Wykonawcy nie przysługują w stosunku do Zamawiającego jakiekolwiek roszczenia w przypadku niewykorzystania całego</w:t>
      </w:r>
      <w:r w:rsidR="003F3399" w:rsidRPr="00E14D74">
        <w:rPr>
          <w:rFonts w:asciiTheme="minorHAnsi" w:hAnsiTheme="minorHAnsi" w:cstheme="minorHAnsi"/>
          <w:sz w:val="22"/>
          <w:szCs w:val="22"/>
        </w:rPr>
        <w:t xml:space="preserve"> </w:t>
      </w:r>
      <w:r w:rsidRPr="00E14D74">
        <w:rPr>
          <w:rFonts w:asciiTheme="minorHAnsi" w:hAnsiTheme="minorHAnsi" w:cstheme="minorHAnsi"/>
          <w:sz w:val="22"/>
          <w:szCs w:val="22"/>
        </w:rPr>
        <w:t>wynagrodzenia</w:t>
      </w:r>
      <w:r w:rsidR="003F3399" w:rsidRPr="00E14D74">
        <w:rPr>
          <w:rFonts w:asciiTheme="minorHAnsi" w:hAnsiTheme="minorHAnsi" w:cstheme="minorHAnsi"/>
          <w:sz w:val="22"/>
          <w:szCs w:val="22"/>
        </w:rPr>
        <w:t>.</w:t>
      </w:r>
    </w:p>
    <w:p w14:paraId="122E81B2" w14:textId="05A0B55A" w:rsidR="00324B98" w:rsidRPr="00E14D74" w:rsidRDefault="00A3210B" w:rsidP="00CF40EB">
      <w:pPr>
        <w:pStyle w:val="Akapitzlist"/>
        <w:widowControl w:val="0"/>
        <w:spacing w:after="120"/>
        <w:ind w:left="426"/>
        <w:jc w:val="both"/>
        <w:rPr>
          <w:rFonts w:asciiTheme="minorHAnsi" w:hAnsiTheme="minorHAnsi" w:cstheme="minorHAnsi"/>
          <w:color w:val="000000" w:themeColor="text1"/>
          <w:sz w:val="22"/>
          <w:szCs w:val="22"/>
        </w:rPr>
      </w:pPr>
      <w:r w:rsidRPr="00E14D74">
        <w:rPr>
          <w:rFonts w:asciiTheme="minorHAnsi" w:hAnsiTheme="minorHAnsi" w:cstheme="minorHAnsi"/>
          <w:sz w:val="22"/>
          <w:szCs w:val="22"/>
        </w:rPr>
        <w:t>Zamawiający przewiduje możliwość udzielenia</w:t>
      </w:r>
      <w:r w:rsidR="00926634" w:rsidRPr="00E14D74">
        <w:rPr>
          <w:rFonts w:asciiTheme="minorHAnsi" w:hAnsiTheme="minorHAnsi" w:cstheme="minorHAnsi"/>
          <w:sz w:val="22"/>
          <w:szCs w:val="22"/>
        </w:rPr>
        <w:t xml:space="preserve"> Wykonawcy</w:t>
      </w:r>
      <w:r w:rsidRPr="00E14D74">
        <w:rPr>
          <w:rFonts w:asciiTheme="minorHAnsi" w:hAnsiTheme="minorHAnsi" w:cstheme="minorHAnsi"/>
          <w:sz w:val="22"/>
          <w:szCs w:val="22"/>
        </w:rPr>
        <w:t xml:space="preserve"> zaliczki</w:t>
      </w:r>
      <w:r w:rsidR="00377AE8" w:rsidRPr="00E14D74">
        <w:rPr>
          <w:rFonts w:asciiTheme="minorHAnsi" w:hAnsiTheme="minorHAnsi" w:cstheme="minorHAnsi"/>
          <w:sz w:val="22"/>
          <w:szCs w:val="22"/>
        </w:rPr>
        <w:t xml:space="preserve"> pieniężnej</w:t>
      </w:r>
      <w:r w:rsidRPr="00E14D74">
        <w:rPr>
          <w:rFonts w:asciiTheme="minorHAnsi" w:hAnsiTheme="minorHAnsi" w:cstheme="minorHAnsi"/>
          <w:sz w:val="22"/>
          <w:szCs w:val="22"/>
        </w:rPr>
        <w:t xml:space="preserve"> na poczet wynagrodzenia za wykonanie przedmiotu zamówienia, z </w:t>
      </w:r>
      <w:r w:rsidR="00862E0E" w:rsidRPr="00E14D74">
        <w:rPr>
          <w:rFonts w:asciiTheme="minorHAnsi" w:hAnsiTheme="minorHAnsi" w:cstheme="minorHAnsi"/>
          <w:sz w:val="22"/>
          <w:szCs w:val="22"/>
        </w:rPr>
        <w:t>zastrzeżeniem</w:t>
      </w:r>
      <w:r w:rsidR="00862E0E"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że: </w:t>
      </w:r>
    </w:p>
    <w:p w14:paraId="49F48E9F" w14:textId="2AB8CB92" w:rsidR="00536619" w:rsidRPr="00E14D74" w:rsidRDefault="00AD6A67" w:rsidP="00CF40EB">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wypłata zaliczki musi być poprzedzona pisemnym wnioskiem Wykonawcy zawierającym uzasadnienie potrzeby </w:t>
      </w:r>
      <w:r w:rsidR="009F7F8C" w:rsidRPr="00E14D74">
        <w:rPr>
          <w:rFonts w:asciiTheme="minorHAnsi" w:hAnsiTheme="minorHAnsi" w:cstheme="minorHAnsi"/>
          <w:color w:val="000000" w:themeColor="text1"/>
          <w:sz w:val="22"/>
          <w:szCs w:val="22"/>
        </w:rPr>
        <w:t xml:space="preserve">wypłaty </w:t>
      </w:r>
      <w:r w:rsidRPr="00E14D74">
        <w:rPr>
          <w:rFonts w:asciiTheme="minorHAnsi" w:hAnsiTheme="minorHAnsi" w:cstheme="minorHAnsi"/>
          <w:color w:val="000000" w:themeColor="text1"/>
          <w:sz w:val="22"/>
          <w:szCs w:val="22"/>
        </w:rPr>
        <w:t>zaliczki</w:t>
      </w:r>
      <w:r w:rsidR="005E122E" w:rsidRPr="00E14D74">
        <w:rPr>
          <w:rFonts w:asciiTheme="minorHAnsi" w:hAnsiTheme="minorHAnsi" w:cstheme="minorHAnsi"/>
          <w:color w:val="000000" w:themeColor="text1"/>
          <w:sz w:val="22"/>
          <w:szCs w:val="22"/>
        </w:rPr>
        <w:t xml:space="preserve"> i wnioskowaną kwotę zaliczki</w:t>
      </w:r>
      <w:r w:rsidRPr="00E14D74">
        <w:rPr>
          <w:rFonts w:asciiTheme="minorHAnsi" w:hAnsiTheme="minorHAnsi" w:cstheme="minorHAnsi"/>
          <w:color w:val="000000" w:themeColor="text1"/>
          <w:sz w:val="22"/>
          <w:szCs w:val="22"/>
        </w:rPr>
        <w:t>,</w:t>
      </w:r>
    </w:p>
    <w:p w14:paraId="205876A8" w14:textId="77777777" w:rsidR="0002199B" w:rsidRPr="00E14D74" w:rsidRDefault="00A3210B" w:rsidP="00CF40EB">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w:t>
      </w:r>
      <w:r w:rsidR="00CF08D5" w:rsidRPr="00E14D74">
        <w:rPr>
          <w:rFonts w:asciiTheme="minorHAnsi" w:hAnsiTheme="minorHAnsi" w:cstheme="minorHAnsi"/>
          <w:color w:val="000000" w:themeColor="text1"/>
          <w:sz w:val="22"/>
          <w:szCs w:val="22"/>
        </w:rPr>
        <w:t xml:space="preserve">płata zaliczki i jej wysokość </w:t>
      </w:r>
      <w:r w:rsidRPr="00E14D74">
        <w:rPr>
          <w:rFonts w:asciiTheme="minorHAnsi" w:hAnsiTheme="minorHAnsi" w:cstheme="minorHAnsi"/>
          <w:color w:val="000000" w:themeColor="text1"/>
          <w:sz w:val="22"/>
          <w:szCs w:val="22"/>
        </w:rPr>
        <w:t>każdorazowo wymaga akceptacji</w:t>
      </w:r>
      <w:r w:rsidR="00364F9F" w:rsidRPr="00E14D74">
        <w:rPr>
          <w:rFonts w:asciiTheme="minorHAnsi" w:hAnsiTheme="minorHAnsi" w:cstheme="minorHAnsi"/>
          <w:color w:val="000000" w:themeColor="text1"/>
          <w:sz w:val="22"/>
          <w:szCs w:val="22"/>
        </w:rPr>
        <w:t xml:space="preserve"> przez</w:t>
      </w:r>
      <w:r w:rsidRPr="00E14D74">
        <w:rPr>
          <w:rFonts w:asciiTheme="minorHAnsi" w:hAnsiTheme="minorHAnsi" w:cstheme="minorHAnsi"/>
          <w:color w:val="000000" w:themeColor="text1"/>
          <w:sz w:val="22"/>
          <w:szCs w:val="22"/>
        </w:rPr>
        <w:t xml:space="preserve"> Zamawiającego</w:t>
      </w:r>
      <w:r w:rsidR="00364F9F" w:rsidRPr="00E14D74">
        <w:rPr>
          <w:rFonts w:asciiTheme="minorHAnsi" w:hAnsiTheme="minorHAnsi" w:cstheme="minorHAnsi"/>
          <w:color w:val="000000" w:themeColor="text1"/>
          <w:sz w:val="22"/>
          <w:szCs w:val="22"/>
        </w:rPr>
        <w:t xml:space="preserve"> </w:t>
      </w:r>
      <w:r w:rsidRPr="00E14D74">
        <w:rPr>
          <w:rFonts w:asciiTheme="minorHAnsi" w:hAnsiTheme="minorHAnsi" w:cstheme="minorHAnsi"/>
          <w:color w:val="000000" w:themeColor="text1"/>
          <w:sz w:val="22"/>
          <w:szCs w:val="22"/>
        </w:rPr>
        <w:t xml:space="preserve">wniosku </w:t>
      </w:r>
      <w:r w:rsidR="00364F9F" w:rsidRPr="00E14D74">
        <w:rPr>
          <w:rFonts w:asciiTheme="minorHAnsi" w:hAnsiTheme="minorHAnsi" w:cstheme="minorHAnsi"/>
          <w:color w:val="000000" w:themeColor="text1"/>
          <w:sz w:val="22"/>
          <w:szCs w:val="22"/>
        </w:rPr>
        <w:t>W</w:t>
      </w:r>
      <w:r w:rsidRPr="00E14D74">
        <w:rPr>
          <w:rFonts w:asciiTheme="minorHAnsi" w:hAnsiTheme="minorHAnsi" w:cstheme="minorHAnsi"/>
          <w:color w:val="000000" w:themeColor="text1"/>
          <w:sz w:val="22"/>
          <w:szCs w:val="22"/>
        </w:rPr>
        <w:t xml:space="preserve">ykonawcy, </w:t>
      </w:r>
    </w:p>
    <w:p w14:paraId="0FD51D79" w14:textId="77777777" w:rsidR="007F2FA4" w:rsidRPr="00E14D74" w:rsidRDefault="00A3210B" w:rsidP="00CF40EB">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wypłata zaliczki nastąpi na rachunek bankowy Wykonawcy,</w:t>
      </w:r>
      <w:r w:rsidR="0002199B" w:rsidRPr="00E14D74">
        <w:rPr>
          <w:rFonts w:asciiTheme="minorHAnsi" w:hAnsiTheme="minorHAnsi" w:cstheme="minorHAnsi"/>
          <w:color w:val="000000" w:themeColor="text1"/>
          <w:sz w:val="22"/>
          <w:szCs w:val="22"/>
        </w:rPr>
        <w:t xml:space="preserve"> na podstawie </w:t>
      </w:r>
      <w:r w:rsidRPr="00E14D74">
        <w:rPr>
          <w:rFonts w:asciiTheme="minorHAnsi" w:hAnsiTheme="minorHAnsi" w:cstheme="minorHAnsi"/>
          <w:color w:val="000000" w:themeColor="text1"/>
          <w:sz w:val="22"/>
          <w:szCs w:val="22"/>
        </w:rPr>
        <w:t>faktur</w:t>
      </w:r>
      <w:r w:rsidR="0002199B" w:rsidRPr="00E14D74">
        <w:rPr>
          <w:rFonts w:asciiTheme="minorHAnsi" w:hAnsiTheme="minorHAnsi" w:cstheme="minorHAnsi"/>
          <w:color w:val="000000" w:themeColor="text1"/>
          <w:sz w:val="22"/>
          <w:szCs w:val="22"/>
        </w:rPr>
        <w:t>y</w:t>
      </w:r>
      <w:r w:rsidRPr="00E14D74">
        <w:rPr>
          <w:rFonts w:asciiTheme="minorHAnsi" w:hAnsiTheme="minorHAnsi" w:cstheme="minorHAnsi"/>
          <w:color w:val="000000" w:themeColor="text1"/>
          <w:sz w:val="22"/>
          <w:szCs w:val="22"/>
        </w:rPr>
        <w:t xml:space="preserve"> zaliczkow</w:t>
      </w:r>
      <w:r w:rsidR="0002199B" w:rsidRPr="00E14D74">
        <w:rPr>
          <w:rFonts w:asciiTheme="minorHAnsi" w:hAnsiTheme="minorHAnsi" w:cstheme="minorHAnsi"/>
          <w:color w:val="000000" w:themeColor="text1"/>
          <w:sz w:val="22"/>
          <w:szCs w:val="22"/>
        </w:rPr>
        <w:t>ej</w:t>
      </w:r>
      <w:r w:rsidRPr="00E14D74">
        <w:rPr>
          <w:rFonts w:asciiTheme="minorHAnsi" w:hAnsiTheme="minorHAnsi" w:cstheme="minorHAnsi"/>
          <w:color w:val="000000" w:themeColor="text1"/>
          <w:sz w:val="22"/>
          <w:szCs w:val="22"/>
        </w:rPr>
        <w:t xml:space="preserve"> (o ile dotyczy), </w:t>
      </w:r>
    </w:p>
    <w:p w14:paraId="548F8109" w14:textId="6F5F8731" w:rsidR="00A3210B" w:rsidRPr="00E14D74" w:rsidRDefault="00A3210B" w:rsidP="00CF40EB">
      <w:pPr>
        <w:pStyle w:val="Akapitzlist"/>
        <w:widowControl w:val="0"/>
        <w:numPr>
          <w:ilvl w:val="2"/>
          <w:numId w:val="1"/>
        </w:numPr>
        <w:spacing w:after="120"/>
        <w:ind w:left="709"/>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lastRenderedPageBreak/>
        <w:t>w przypadku</w:t>
      </w:r>
      <w:r w:rsidR="00E37205"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gdy przedmiot zamówienia nie zostanie wykonany lub wykonany zostanie częściowo</w:t>
      </w:r>
      <w:r w:rsidR="00331E43"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lub zostanie nienależycie wykonany, zaliczka podlega zwrotowi w całości lub w części, w zależności od poziomu realizacji przedmiotu zamówienia oraz decyzji Zamawiającego</w:t>
      </w:r>
      <w:r w:rsidR="008916FD" w:rsidRPr="00E14D74">
        <w:rPr>
          <w:rFonts w:asciiTheme="minorHAnsi" w:hAnsiTheme="minorHAnsi" w:cstheme="minorHAnsi"/>
          <w:color w:val="000000" w:themeColor="text1"/>
          <w:sz w:val="22"/>
          <w:szCs w:val="22"/>
        </w:rPr>
        <w:t>.</w:t>
      </w:r>
      <w:r w:rsidRPr="00E14D74">
        <w:rPr>
          <w:rFonts w:asciiTheme="minorHAnsi" w:hAnsiTheme="minorHAnsi" w:cstheme="minorHAnsi"/>
          <w:color w:val="000000" w:themeColor="text1"/>
          <w:sz w:val="22"/>
          <w:szCs w:val="22"/>
        </w:rPr>
        <w:t xml:space="preserve"> </w:t>
      </w:r>
    </w:p>
    <w:p w14:paraId="7C1958F8" w14:textId="4578F7A7" w:rsidR="009143D6" w:rsidRPr="00E14D74" w:rsidRDefault="00EC14A1"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Wysokość wynagrodzenia będzie uzależniona od faktycznie zrealizowanego wymiaru u</w:t>
      </w:r>
      <w:r w:rsidR="00067D00" w:rsidRPr="00E14D74">
        <w:rPr>
          <w:rFonts w:asciiTheme="minorHAnsi" w:hAnsiTheme="minorHAnsi" w:cstheme="minorHAnsi"/>
          <w:color w:val="000000" w:themeColor="text1"/>
          <w:sz w:val="22"/>
          <w:szCs w:val="22"/>
        </w:rPr>
        <w:t>mowy</w:t>
      </w:r>
      <w:r w:rsidR="008D0585" w:rsidRPr="00E14D74">
        <w:rPr>
          <w:rFonts w:asciiTheme="minorHAnsi" w:hAnsiTheme="minorHAnsi" w:cstheme="minorHAnsi"/>
          <w:color w:val="000000" w:themeColor="text1"/>
          <w:sz w:val="22"/>
          <w:szCs w:val="22"/>
        </w:rPr>
        <w:t>.</w:t>
      </w:r>
    </w:p>
    <w:p w14:paraId="7EC04CC9" w14:textId="77777777" w:rsidR="00CF37B0" w:rsidRPr="00E14D74" w:rsidRDefault="00CF37B0" w:rsidP="00CF40EB">
      <w:pPr>
        <w:pStyle w:val="Akapitzlist"/>
        <w:widowControl w:val="0"/>
        <w:numPr>
          <w:ilvl w:val="1"/>
          <w:numId w:val="1"/>
        </w:numPr>
        <w:spacing w:after="120"/>
        <w:ind w:left="426" w:hanging="426"/>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Zamawiający dopuszcza możliwość zmiany postanowień zawartej umowy, na podstawie aneksu do umowy, w zakresie/przypadkach:</w:t>
      </w:r>
    </w:p>
    <w:bookmarkEnd w:id="7"/>
    <w:p w14:paraId="6400C39E" w14:textId="7B63131B" w:rsidR="00315FF9" w:rsidRPr="00E14D74" w:rsidRDefault="00315FF9" w:rsidP="00CF40EB">
      <w:pPr>
        <w:pStyle w:val="Akapitzlist"/>
        <w:widowControl w:val="0"/>
        <w:numPr>
          <w:ilvl w:val="0"/>
          <w:numId w:val="24"/>
        </w:numPr>
        <w:spacing w:after="120"/>
        <w:ind w:left="851"/>
        <w:contextualSpacing w:val="0"/>
        <w:jc w:val="both"/>
        <w:rPr>
          <w:rFonts w:asciiTheme="minorHAnsi" w:hAnsiTheme="minorHAnsi" w:cstheme="minorHAnsi"/>
          <w:sz w:val="22"/>
          <w:szCs w:val="22"/>
        </w:rPr>
      </w:pPr>
      <w:r w:rsidRPr="00E14D74">
        <w:rPr>
          <w:rFonts w:asciiTheme="minorHAnsi" w:hAnsiTheme="minorHAnsi" w:cstheme="minorHAnsi"/>
          <w:color w:val="000000" w:themeColor="text1"/>
          <w:sz w:val="22"/>
          <w:szCs w:val="22"/>
        </w:rPr>
        <w:t xml:space="preserve">Terminu </w:t>
      </w:r>
      <w:r w:rsidRPr="00E14D74">
        <w:rPr>
          <w:rFonts w:asciiTheme="minorHAnsi" w:hAnsiTheme="minorHAnsi" w:cstheme="minorHAnsi"/>
          <w:sz w:val="22"/>
          <w:szCs w:val="22"/>
        </w:rPr>
        <w:t xml:space="preserve">realizacji </w:t>
      </w:r>
      <w:r w:rsidR="00014030" w:rsidRPr="00E14D74">
        <w:rPr>
          <w:rFonts w:asciiTheme="minorHAnsi" w:hAnsiTheme="minorHAnsi" w:cstheme="minorHAnsi"/>
          <w:sz w:val="22"/>
          <w:szCs w:val="22"/>
        </w:rPr>
        <w:t>zamówienia</w:t>
      </w:r>
      <w:r w:rsidRPr="00E14D74">
        <w:rPr>
          <w:rFonts w:asciiTheme="minorHAnsi" w:hAnsiTheme="minorHAnsi" w:cstheme="minorHAnsi"/>
          <w:sz w:val="22"/>
          <w:szCs w:val="22"/>
        </w:rPr>
        <w:t xml:space="preserve"> – </w:t>
      </w:r>
      <w:r w:rsidR="00C712DE" w:rsidRPr="00E14D74">
        <w:rPr>
          <w:rFonts w:asciiTheme="minorHAnsi" w:hAnsiTheme="minorHAnsi" w:cstheme="minorHAnsi"/>
          <w:sz w:val="22"/>
          <w:szCs w:val="22"/>
        </w:rPr>
        <w:t xml:space="preserve">w szczególności w wyniku wprowadzonych </w:t>
      </w:r>
      <w:r w:rsidR="00C712DE" w:rsidRPr="00E14D74">
        <w:rPr>
          <w:rFonts w:asciiTheme="minorHAnsi" w:hAnsiTheme="minorHAnsi" w:cstheme="minorHAnsi"/>
          <w:color w:val="000000" w:themeColor="text1"/>
          <w:sz w:val="22"/>
          <w:szCs w:val="22"/>
        </w:rPr>
        <w:t xml:space="preserve">zmian do umowy o dofinansowanie/ wniosku o dofinansowanie realizowanego projektu, jak również w sytuacjach, których Zamawiający, działając z należytą starannością, nie mógł przewidzieć. Na dzień publikacji postępowania, nie ma zgody na </w:t>
      </w:r>
      <w:r w:rsidR="00C712DE" w:rsidRPr="00E14D74">
        <w:rPr>
          <w:rFonts w:asciiTheme="minorHAnsi" w:eastAsia="Arial" w:hAnsiTheme="minorHAnsi" w:cstheme="minorHAnsi"/>
          <w:color w:val="000000" w:themeColor="text1"/>
          <w:sz w:val="22"/>
          <w:szCs w:val="22"/>
        </w:rPr>
        <w:t>wydłużanie terminu realizacji Przedsięwzięcia. Ramy czasowe realizacji Przedsięwzięcia zostały wyznaczone na podstawie dokumentacji zatwierdzonej przez Instytucje odpowiedzialne za KPO oraz RRF i nie jest możliwe ich przekraczanie</w:t>
      </w:r>
      <w:r w:rsidRPr="00E14D74">
        <w:rPr>
          <w:rFonts w:asciiTheme="minorHAnsi" w:hAnsiTheme="minorHAnsi" w:cstheme="minorHAnsi"/>
          <w:sz w:val="22"/>
          <w:szCs w:val="22"/>
        </w:rPr>
        <w:t>.</w:t>
      </w:r>
    </w:p>
    <w:p w14:paraId="0C5D6249" w14:textId="161DFDB7" w:rsidR="00315FF9" w:rsidRPr="00E14D74" w:rsidRDefault="001C283A" w:rsidP="00CF40EB">
      <w:pPr>
        <w:pStyle w:val="Akapitzlist"/>
        <w:widowControl w:val="0"/>
        <w:numPr>
          <w:ilvl w:val="0"/>
          <w:numId w:val="24"/>
        </w:numPr>
        <w:spacing w:after="120"/>
        <w:ind w:left="851"/>
        <w:contextualSpacing w:val="0"/>
        <w:jc w:val="both"/>
        <w:rPr>
          <w:rFonts w:asciiTheme="minorHAnsi" w:hAnsiTheme="minorHAnsi" w:cstheme="minorHAnsi"/>
          <w:sz w:val="22"/>
          <w:szCs w:val="22"/>
        </w:rPr>
      </w:pPr>
      <w:r w:rsidRPr="00E14D74">
        <w:rPr>
          <w:rFonts w:asciiTheme="minorHAnsi" w:hAnsiTheme="minorHAnsi" w:cstheme="minorHAnsi"/>
          <w:sz w:val="22"/>
          <w:szCs w:val="22"/>
        </w:rPr>
        <w:t xml:space="preserve">Miejsca realizacji usługi – w wyniku wprowadzonych zmian do umowy o dofinansowanie/ wniosku o dofinansowanie realizowanego projektu, jednakże zmiana nie może wykraczać poza zakres </w:t>
      </w:r>
      <w:r w:rsidR="00A43E06" w:rsidRPr="00BE3E21">
        <w:rPr>
          <w:rFonts w:ascii="Calibri" w:hAnsi="Calibri" w:cs="Calibri"/>
          <w:sz w:val="22"/>
          <w:szCs w:val="22"/>
        </w:rPr>
        <w:t>województwa kujawsko-pomorskiego</w:t>
      </w:r>
      <w:r w:rsidR="00315FF9" w:rsidRPr="00E14D74">
        <w:rPr>
          <w:rFonts w:asciiTheme="minorHAnsi" w:hAnsiTheme="minorHAnsi" w:cstheme="minorHAnsi"/>
          <w:sz w:val="22"/>
          <w:szCs w:val="22"/>
        </w:rPr>
        <w:t>.</w:t>
      </w:r>
    </w:p>
    <w:p w14:paraId="759054D8" w14:textId="5C83C3BB" w:rsidR="00315FF9" w:rsidRPr="00E14D74" w:rsidRDefault="00315FF9"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Zmniejszenia wymiaru zamówienia – </w:t>
      </w:r>
      <w:r w:rsidR="00C712DE" w:rsidRPr="00E14D74">
        <w:rPr>
          <w:rFonts w:asciiTheme="minorHAnsi" w:hAnsiTheme="minorHAnsi" w:cstheme="minorHAnsi"/>
          <w:color w:val="000000" w:themeColor="text1"/>
          <w:sz w:val="22"/>
          <w:szCs w:val="22"/>
        </w:rPr>
        <w:t>w szczególności w wyniku wprowadzonych zmian do umowy o dofinansowanie/ wniosku o dofinansowanie realizowanego projektu, jak również w sytuacjach, których Zamawiający, działając z należytą starannością, nie mógł przewidzieć</w:t>
      </w:r>
      <w:r w:rsidRPr="00E14D74">
        <w:rPr>
          <w:rFonts w:asciiTheme="minorHAnsi" w:hAnsiTheme="minorHAnsi" w:cstheme="minorHAnsi"/>
          <w:color w:val="000000" w:themeColor="text1"/>
          <w:sz w:val="22"/>
          <w:szCs w:val="22"/>
        </w:rPr>
        <w:t>.</w:t>
      </w:r>
    </w:p>
    <w:p w14:paraId="334CFA1E" w14:textId="54E8C440" w:rsidR="00581C79" w:rsidRPr="00E14D74" w:rsidRDefault="00315FF9"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Zwiększenia wymiaru zamówienia – </w:t>
      </w:r>
      <w:r w:rsidR="00C712DE" w:rsidRPr="00E14D74">
        <w:rPr>
          <w:rFonts w:asciiTheme="minorHAnsi" w:hAnsiTheme="minorHAnsi" w:cstheme="minorHAnsi"/>
          <w:color w:val="000000" w:themeColor="text1"/>
          <w:sz w:val="22"/>
          <w:szCs w:val="22"/>
        </w:rPr>
        <w:t>w szczególności w wyniku wprowadzonych zmian do umowy o dofinansowanie/ wniosku o dofinansowanie realizowanego projektu</w:t>
      </w:r>
      <w:r w:rsidRPr="00E14D74">
        <w:rPr>
          <w:rFonts w:asciiTheme="minorHAnsi" w:hAnsiTheme="minorHAnsi" w:cstheme="minorHAnsi"/>
          <w:color w:val="000000" w:themeColor="text1"/>
          <w:sz w:val="22"/>
          <w:szCs w:val="22"/>
        </w:rPr>
        <w:t>.</w:t>
      </w:r>
    </w:p>
    <w:p w14:paraId="19DE7E64" w14:textId="77777777" w:rsidR="00850F56" w:rsidRPr="00E14D74" w:rsidRDefault="00E114AD"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w:t>
      </w:r>
      <w:r w:rsidR="006409D5" w:rsidRPr="00E14D74">
        <w:rPr>
          <w:rFonts w:asciiTheme="minorHAnsi" w:hAnsiTheme="minorHAnsi" w:cstheme="minorHAnsi"/>
          <w:color w:val="000000" w:themeColor="text1"/>
          <w:sz w:val="22"/>
          <w:szCs w:val="22"/>
        </w:rPr>
        <w:t xml:space="preserve"> przypadku gdy konieczność wprowadzenia zmian będzie następstwem zmian</w:t>
      </w:r>
      <w:r w:rsidRPr="00E14D74">
        <w:rPr>
          <w:rFonts w:asciiTheme="minorHAnsi" w:hAnsiTheme="minorHAnsi" w:cstheme="minorHAnsi"/>
          <w:color w:val="000000" w:themeColor="text1"/>
          <w:sz w:val="22"/>
          <w:szCs w:val="22"/>
        </w:rPr>
        <w:t xml:space="preserve"> </w:t>
      </w:r>
      <w:r w:rsidR="006409D5" w:rsidRPr="00E14D74">
        <w:rPr>
          <w:rFonts w:asciiTheme="minorHAnsi" w:hAnsiTheme="minorHAnsi" w:cstheme="minorHAnsi"/>
          <w:color w:val="000000" w:themeColor="text1"/>
          <w:sz w:val="22"/>
          <w:szCs w:val="22"/>
        </w:rPr>
        <w:t>wytycznych lub zaleceń Instytucji, która przyznała środki na współfinansowanie</w:t>
      </w:r>
      <w:r w:rsidRPr="00E14D74">
        <w:rPr>
          <w:rFonts w:asciiTheme="minorHAnsi" w:hAnsiTheme="minorHAnsi" w:cstheme="minorHAnsi"/>
          <w:color w:val="000000" w:themeColor="text1"/>
          <w:sz w:val="22"/>
          <w:szCs w:val="22"/>
        </w:rPr>
        <w:t xml:space="preserve"> </w:t>
      </w:r>
      <w:r w:rsidR="006409D5" w:rsidRPr="00E14D74">
        <w:rPr>
          <w:rFonts w:asciiTheme="minorHAnsi" w:hAnsiTheme="minorHAnsi" w:cstheme="minorHAnsi"/>
          <w:color w:val="000000" w:themeColor="text1"/>
          <w:sz w:val="22"/>
          <w:szCs w:val="22"/>
        </w:rPr>
        <w:t>zamówienia</w:t>
      </w:r>
      <w:r w:rsidRPr="00E14D74">
        <w:rPr>
          <w:rFonts w:asciiTheme="minorHAnsi" w:hAnsiTheme="minorHAnsi" w:cstheme="minorHAnsi"/>
          <w:color w:val="000000" w:themeColor="text1"/>
          <w:sz w:val="22"/>
          <w:szCs w:val="22"/>
        </w:rPr>
        <w:t>.</w:t>
      </w:r>
    </w:p>
    <w:p w14:paraId="60415B59" w14:textId="77777777" w:rsidR="00850F56" w:rsidRPr="00E14D74" w:rsidRDefault="00850F56"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W</w:t>
      </w:r>
      <w:r w:rsidR="006138F1" w:rsidRPr="00E14D74">
        <w:rPr>
          <w:rFonts w:asciiTheme="minorHAnsi" w:hAnsiTheme="minorHAnsi" w:cstheme="minorHAnsi"/>
          <w:color w:val="000000" w:themeColor="text1"/>
          <w:sz w:val="22"/>
          <w:szCs w:val="22"/>
        </w:rPr>
        <w:t xml:space="preserve"> przypadku wystąpienia siły wyższej. Siła wyższa oznacza wydarzenie zewnętrzne,</w:t>
      </w:r>
      <w:r w:rsidRPr="00E14D74">
        <w:rPr>
          <w:rFonts w:asciiTheme="minorHAnsi" w:hAnsiTheme="minorHAnsi" w:cstheme="minorHAnsi"/>
          <w:color w:val="000000" w:themeColor="text1"/>
          <w:sz w:val="22"/>
          <w:szCs w:val="22"/>
        </w:rPr>
        <w:t xml:space="preserve"> </w:t>
      </w:r>
      <w:r w:rsidR="006138F1" w:rsidRPr="00E14D74">
        <w:rPr>
          <w:rFonts w:asciiTheme="minorHAnsi" w:hAnsiTheme="minorHAnsi" w:cstheme="minorHAnsi"/>
          <w:color w:val="000000" w:themeColor="text1"/>
          <w:sz w:val="22"/>
          <w:szCs w:val="22"/>
        </w:rPr>
        <w:t>występujące po podpisaniu umowy, a powodujące niemożliwość wywiązania się z</w:t>
      </w:r>
      <w:r w:rsidRPr="00E14D74">
        <w:rPr>
          <w:rFonts w:asciiTheme="minorHAnsi" w:hAnsiTheme="minorHAnsi" w:cstheme="minorHAnsi"/>
          <w:color w:val="000000" w:themeColor="text1"/>
          <w:sz w:val="22"/>
          <w:szCs w:val="22"/>
        </w:rPr>
        <w:t xml:space="preserve"> </w:t>
      </w:r>
      <w:r w:rsidR="006138F1" w:rsidRPr="00E14D74">
        <w:rPr>
          <w:rFonts w:asciiTheme="minorHAnsi" w:hAnsiTheme="minorHAnsi" w:cstheme="minorHAnsi"/>
          <w:color w:val="000000" w:themeColor="text1"/>
          <w:sz w:val="22"/>
          <w:szCs w:val="22"/>
        </w:rPr>
        <w:t>umowy w jej obecnym brzmieniu</w:t>
      </w:r>
      <w:r w:rsidRPr="00E14D74">
        <w:rPr>
          <w:rFonts w:asciiTheme="minorHAnsi" w:hAnsiTheme="minorHAnsi" w:cstheme="minorHAnsi"/>
          <w:color w:val="000000" w:themeColor="text1"/>
          <w:sz w:val="22"/>
          <w:szCs w:val="22"/>
        </w:rPr>
        <w:t>.</w:t>
      </w:r>
    </w:p>
    <w:p w14:paraId="3FFFA5D1" w14:textId="4CEAA178" w:rsidR="00315FF9" w:rsidRPr="00E14D74" w:rsidRDefault="00315FF9"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Sposobu wykonania przedmiotu zamówienia – w sytuacji wprowadzenia zmian do umowy o dofinansowanie/ wniosku o dofinansowanie realizowanego projektu.</w:t>
      </w:r>
    </w:p>
    <w:p w14:paraId="475FA195" w14:textId="62DB9AA3" w:rsidR="00856781" w:rsidRPr="000B2E9E" w:rsidRDefault="000E01D0"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E14D74">
        <w:rPr>
          <w:rFonts w:asciiTheme="minorHAnsi" w:hAnsiTheme="minorHAnsi" w:cstheme="minorHAnsi"/>
          <w:color w:val="000000" w:themeColor="text1"/>
          <w:sz w:val="22"/>
          <w:szCs w:val="22"/>
        </w:rPr>
        <w:t xml:space="preserve">Wysokości łącznego wynagrodzenia Wykonawcy spowodowanego wprowadzeniem zmian, o których mowa w pkt c) i d), przy zachowaniu </w:t>
      </w:r>
      <w:r w:rsidRPr="000B2E9E">
        <w:rPr>
          <w:rFonts w:asciiTheme="minorHAnsi" w:hAnsiTheme="minorHAnsi" w:cstheme="minorHAnsi"/>
          <w:color w:val="000000" w:themeColor="text1"/>
          <w:sz w:val="22"/>
          <w:szCs w:val="22"/>
        </w:rPr>
        <w:t>niezmienionych stawek jednostkowych.</w:t>
      </w:r>
    </w:p>
    <w:p w14:paraId="4D89174B" w14:textId="2DFC6947" w:rsidR="00315FF9" w:rsidRPr="000B2E9E" w:rsidRDefault="00315FF9" w:rsidP="00CF40EB">
      <w:pPr>
        <w:pStyle w:val="Akapitzlist"/>
        <w:widowControl w:val="0"/>
        <w:numPr>
          <w:ilvl w:val="0"/>
          <w:numId w:val="24"/>
        </w:numPr>
        <w:spacing w:after="120"/>
        <w:ind w:left="851"/>
        <w:contextualSpacing w:val="0"/>
        <w:jc w:val="both"/>
        <w:rPr>
          <w:rFonts w:asciiTheme="minorHAnsi" w:hAnsiTheme="minorHAnsi" w:cstheme="minorHAnsi"/>
          <w:color w:val="000000" w:themeColor="text1"/>
          <w:sz w:val="22"/>
          <w:szCs w:val="22"/>
        </w:rPr>
      </w:pPr>
      <w:r w:rsidRPr="000B2E9E">
        <w:rPr>
          <w:rFonts w:asciiTheme="minorHAnsi" w:hAnsiTheme="minorHAnsi" w:cstheme="minorHAnsi"/>
          <w:color w:val="000000" w:themeColor="text1"/>
          <w:sz w:val="22"/>
          <w:szCs w:val="22"/>
        </w:rPr>
        <w:t>Oczywistych omyłek pisarskich.</w:t>
      </w:r>
    </w:p>
    <w:p w14:paraId="6622B274" w14:textId="77777777" w:rsidR="00CF37B0" w:rsidRPr="000B2E9E" w:rsidRDefault="00CF37B0" w:rsidP="00CF40EB">
      <w:pPr>
        <w:pStyle w:val="Akapitzlist"/>
        <w:widowControl w:val="0"/>
        <w:numPr>
          <w:ilvl w:val="0"/>
          <w:numId w:val="1"/>
        </w:numPr>
        <w:spacing w:before="360" w:after="120"/>
        <w:ind w:left="426" w:hanging="426"/>
        <w:contextualSpacing w:val="0"/>
        <w:jc w:val="both"/>
        <w:rPr>
          <w:rFonts w:asciiTheme="minorHAnsi" w:hAnsiTheme="minorHAnsi" w:cstheme="minorHAnsi"/>
          <w:b/>
          <w:color w:val="000000" w:themeColor="text1"/>
          <w:sz w:val="22"/>
          <w:szCs w:val="22"/>
        </w:rPr>
      </w:pPr>
      <w:r w:rsidRPr="000B2E9E">
        <w:rPr>
          <w:rFonts w:asciiTheme="minorHAnsi" w:hAnsiTheme="minorHAnsi" w:cstheme="minorHAnsi"/>
          <w:b/>
          <w:caps/>
          <w:color w:val="000000" w:themeColor="text1"/>
          <w:sz w:val="22"/>
          <w:szCs w:val="22"/>
        </w:rPr>
        <w:t>Załączniki</w:t>
      </w:r>
      <w:r w:rsidRPr="000B2E9E">
        <w:rPr>
          <w:rFonts w:asciiTheme="minorHAnsi" w:hAnsiTheme="minorHAnsi" w:cstheme="minorHAnsi"/>
          <w:b/>
          <w:color w:val="000000" w:themeColor="text1"/>
          <w:sz w:val="22"/>
          <w:szCs w:val="22"/>
        </w:rPr>
        <w:t>:</w:t>
      </w:r>
    </w:p>
    <w:p w14:paraId="5C24E6A7" w14:textId="77777777" w:rsidR="00CF37B0" w:rsidRPr="000B2E9E" w:rsidRDefault="00CF37B0" w:rsidP="00CF40EB">
      <w:pPr>
        <w:pStyle w:val="Akapitzlist"/>
        <w:numPr>
          <w:ilvl w:val="2"/>
          <w:numId w:val="1"/>
        </w:numPr>
        <w:spacing w:after="120"/>
        <w:ind w:left="709"/>
        <w:contextualSpacing w:val="0"/>
        <w:jc w:val="both"/>
        <w:rPr>
          <w:rFonts w:asciiTheme="minorHAnsi" w:hAnsiTheme="minorHAnsi" w:cstheme="minorHAnsi"/>
          <w:sz w:val="22"/>
          <w:szCs w:val="22"/>
        </w:rPr>
      </w:pPr>
      <w:r w:rsidRPr="000B2E9E">
        <w:rPr>
          <w:rFonts w:asciiTheme="minorHAnsi" w:hAnsiTheme="minorHAnsi" w:cstheme="minorHAnsi"/>
          <w:sz w:val="22"/>
          <w:szCs w:val="22"/>
        </w:rPr>
        <w:t>Załącznik nr 1 Formularz oferty.</w:t>
      </w:r>
    </w:p>
    <w:p w14:paraId="0FA3B094" w14:textId="464B2871" w:rsidR="00EB76A1" w:rsidRPr="000B2E9E" w:rsidRDefault="00EB76A1" w:rsidP="00CF40EB">
      <w:pPr>
        <w:pStyle w:val="Akapitzlist"/>
        <w:numPr>
          <w:ilvl w:val="2"/>
          <w:numId w:val="1"/>
        </w:numPr>
        <w:spacing w:after="120"/>
        <w:ind w:left="709" w:hanging="284"/>
        <w:contextualSpacing w:val="0"/>
        <w:jc w:val="both"/>
        <w:rPr>
          <w:rFonts w:asciiTheme="minorHAnsi" w:hAnsiTheme="minorHAnsi" w:cstheme="minorHAnsi"/>
          <w:sz w:val="22"/>
          <w:szCs w:val="22"/>
        </w:rPr>
      </w:pPr>
      <w:r w:rsidRPr="000B2E9E">
        <w:rPr>
          <w:rFonts w:asciiTheme="minorHAnsi" w:hAnsiTheme="minorHAnsi" w:cstheme="minorHAnsi"/>
          <w:iCs/>
          <w:sz w:val="22"/>
          <w:szCs w:val="22"/>
        </w:rPr>
        <w:t>Załącznik nr 2 Doświadczenie Wykonawcy.</w:t>
      </w:r>
    </w:p>
    <w:p w14:paraId="4A5626F7" w14:textId="77777777" w:rsidR="00CF37B0" w:rsidRPr="000B2E9E" w:rsidRDefault="00CF37B0" w:rsidP="00CF40E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0B2E9E">
        <w:rPr>
          <w:rFonts w:asciiTheme="minorHAnsi" w:hAnsiTheme="minorHAnsi" w:cstheme="minorHAnsi"/>
          <w:sz w:val="22"/>
          <w:szCs w:val="22"/>
        </w:rPr>
        <w:t>Załącznik nr 3 Oświadczenie w zakresie objęcia sankcjami.</w:t>
      </w:r>
    </w:p>
    <w:p w14:paraId="6D94C784" w14:textId="6E2BB091" w:rsidR="001B4330" w:rsidRPr="000B2E9E" w:rsidRDefault="00B15F17" w:rsidP="00CF40E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0B2E9E">
        <w:rPr>
          <w:rFonts w:asciiTheme="minorHAnsi" w:hAnsiTheme="minorHAnsi" w:cstheme="minorHAnsi"/>
          <w:sz w:val="22"/>
          <w:szCs w:val="22"/>
        </w:rPr>
        <w:t xml:space="preserve">Załącznik nr </w:t>
      </w:r>
      <w:r w:rsidR="0066269B" w:rsidRPr="000B2E9E">
        <w:rPr>
          <w:rFonts w:asciiTheme="minorHAnsi" w:hAnsiTheme="minorHAnsi" w:cstheme="minorHAnsi"/>
          <w:sz w:val="22"/>
          <w:szCs w:val="22"/>
        </w:rPr>
        <w:t>4</w:t>
      </w:r>
      <w:r w:rsidRPr="000B2E9E">
        <w:rPr>
          <w:rFonts w:asciiTheme="minorHAnsi" w:hAnsiTheme="minorHAnsi" w:cstheme="minorHAnsi"/>
          <w:sz w:val="22"/>
          <w:szCs w:val="22"/>
        </w:rPr>
        <w:t xml:space="preserve"> Wzór umowy z Wykonawcą.</w:t>
      </w:r>
    </w:p>
    <w:p w14:paraId="58827EE3" w14:textId="2C13349D" w:rsidR="009F5D88" w:rsidRPr="000B2E9E" w:rsidRDefault="00CF37B0" w:rsidP="00CF40EB">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0B2E9E">
        <w:rPr>
          <w:rFonts w:asciiTheme="minorHAnsi" w:hAnsiTheme="minorHAnsi" w:cstheme="minorHAnsi"/>
          <w:sz w:val="22"/>
          <w:szCs w:val="22"/>
        </w:rPr>
        <w:t xml:space="preserve">Załącznik nr </w:t>
      </w:r>
      <w:r w:rsidR="0066269B" w:rsidRPr="000B2E9E">
        <w:rPr>
          <w:rFonts w:asciiTheme="minorHAnsi" w:hAnsiTheme="minorHAnsi" w:cstheme="minorHAnsi"/>
          <w:sz w:val="22"/>
          <w:szCs w:val="22"/>
        </w:rPr>
        <w:t>5</w:t>
      </w:r>
      <w:r w:rsidRPr="000B2E9E">
        <w:rPr>
          <w:rFonts w:asciiTheme="minorHAnsi" w:hAnsiTheme="minorHAnsi" w:cstheme="minorHAnsi"/>
          <w:sz w:val="22"/>
          <w:szCs w:val="22"/>
        </w:rPr>
        <w:t xml:space="preserve"> Klauzula informacyjna dot. przetwarzania danych osobowych.</w:t>
      </w:r>
    </w:p>
    <w:p w14:paraId="51AE2D6D" w14:textId="7D1A3159" w:rsidR="00596B71" w:rsidRPr="000B2E9E" w:rsidRDefault="00596B71" w:rsidP="00596B71">
      <w:pPr>
        <w:pStyle w:val="Akapitzlist"/>
        <w:widowControl w:val="0"/>
        <w:numPr>
          <w:ilvl w:val="2"/>
          <w:numId w:val="1"/>
        </w:numPr>
        <w:spacing w:after="120"/>
        <w:ind w:left="709" w:hanging="284"/>
        <w:contextualSpacing w:val="0"/>
        <w:jc w:val="both"/>
        <w:rPr>
          <w:rFonts w:asciiTheme="minorHAnsi" w:hAnsiTheme="minorHAnsi" w:cstheme="minorHAnsi"/>
          <w:i/>
          <w:sz w:val="22"/>
          <w:szCs w:val="22"/>
        </w:rPr>
      </w:pPr>
      <w:r w:rsidRPr="000B2E9E">
        <w:rPr>
          <w:rFonts w:asciiTheme="minorHAnsi" w:hAnsiTheme="minorHAnsi" w:cstheme="minorHAnsi"/>
          <w:sz w:val="22"/>
          <w:szCs w:val="22"/>
        </w:rPr>
        <w:t xml:space="preserve">Załącznik nr 6 Oświadczenie serwisu o realizacji gwarancji. </w:t>
      </w:r>
    </w:p>
    <w:sectPr w:rsidR="00596B71" w:rsidRPr="000B2E9E" w:rsidSect="00B36DAD">
      <w:headerReference w:type="default" r:id="rId12"/>
      <w:footerReference w:type="default" r:id="rId13"/>
      <w:pgSz w:w="11906" w:h="16838"/>
      <w:pgMar w:top="1602" w:right="1134" w:bottom="567" w:left="1134" w:header="39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9733BD" w14:textId="77777777" w:rsidR="00ED10A5" w:rsidRDefault="00ED10A5" w:rsidP="007F34D5">
      <w:r>
        <w:separator/>
      </w:r>
    </w:p>
  </w:endnote>
  <w:endnote w:type="continuationSeparator" w:id="0">
    <w:p w14:paraId="2E8B433D" w14:textId="77777777" w:rsidR="00ED10A5" w:rsidRDefault="00ED10A5" w:rsidP="007F34D5">
      <w:r>
        <w:continuationSeparator/>
      </w:r>
    </w:p>
  </w:endnote>
  <w:endnote w:type="continuationNotice" w:id="1">
    <w:p w14:paraId="0A84C11A" w14:textId="77777777" w:rsidR="00ED10A5" w:rsidRDefault="00ED10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ptf">
    <w:altName w:val="Arial"/>
    <w:charset w:val="4D"/>
    <w:family w:val="auto"/>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Lucida Sans">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362A2" w14:textId="77777777" w:rsidR="003A1196" w:rsidRPr="00F94ACD" w:rsidRDefault="003A1196" w:rsidP="00D45097">
    <w:pPr>
      <w:pStyle w:val="Stopka"/>
      <w:tabs>
        <w:tab w:val="center" w:pos="4819"/>
        <w:tab w:val="right" w:pos="9638"/>
      </w:tabs>
      <w:spacing w:before="120" w:after="120"/>
      <w:jc w:val="center"/>
      <w:rPr>
        <w:sz w:val="18"/>
        <w:szCs w:val="18"/>
      </w:rPr>
    </w:pPr>
    <w:r w:rsidRPr="00F94ACD">
      <w:rPr>
        <w:sz w:val="18"/>
        <w:szCs w:val="18"/>
      </w:rPr>
      <w:t xml:space="preserve">Strona </w:t>
    </w:r>
    <w:r w:rsidRPr="00F94ACD">
      <w:rPr>
        <w:b/>
        <w:bCs/>
        <w:sz w:val="18"/>
        <w:szCs w:val="18"/>
      </w:rPr>
      <w:fldChar w:fldCharType="begin"/>
    </w:r>
    <w:r w:rsidRPr="00F94ACD">
      <w:rPr>
        <w:b/>
        <w:bCs/>
        <w:sz w:val="18"/>
        <w:szCs w:val="18"/>
      </w:rPr>
      <w:instrText>PAGE  \* Arabic  \* MERGEFORMAT</w:instrText>
    </w:r>
    <w:r w:rsidRPr="00F94ACD">
      <w:rPr>
        <w:b/>
        <w:bCs/>
        <w:sz w:val="18"/>
        <w:szCs w:val="18"/>
      </w:rPr>
      <w:fldChar w:fldCharType="separate"/>
    </w:r>
    <w:r>
      <w:rPr>
        <w:b/>
        <w:bCs/>
        <w:noProof/>
        <w:sz w:val="18"/>
        <w:szCs w:val="18"/>
      </w:rPr>
      <w:t>15</w:t>
    </w:r>
    <w:r w:rsidRPr="00F94ACD">
      <w:rPr>
        <w:b/>
        <w:bCs/>
        <w:sz w:val="18"/>
        <w:szCs w:val="18"/>
      </w:rPr>
      <w:fldChar w:fldCharType="end"/>
    </w:r>
    <w:r w:rsidRPr="00F94ACD">
      <w:rPr>
        <w:sz w:val="18"/>
        <w:szCs w:val="18"/>
      </w:rPr>
      <w:t xml:space="preserve"> z </w:t>
    </w:r>
    <w:r>
      <w:rPr>
        <w:b/>
        <w:bCs/>
        <w:noProof/>
        <w:sz w:val="18"/>
        <w:szCs w:val="18"/>
      </w:rPr>
      <w:fldChar w:fldCharType="begin"/>
    </w:r>
    <w:r>
      <w:rPr>
        <w:b/>
        <w:bCs/>
        <w:noProof/>
        <w:sz w:val="18"/>
        <w:szCs w:val="18"/>
      </w:rPr>
      <w:instrText>NUMPAGES  \* Arabic  \* MERGEFORMAT</w:instrText>
    </w:r>
    <w:r>
      <w:rPr>
        <w:b/>
        <w:bCs/>
        <w:noProof/>
        <w:sz w:val="18"/>
        <w:szCs w:val="18"/>
      </w:rPr>
      <w:fldChar w:fldCharType="separate"/>
    </w:r>
    <w:r w:rsidRPr="00BF650E">
      <w:rPr>
        <w:b/>
        <w:bCs/>
        <w:noProof/>
        <w:sz w:val="18"/>
        <w:szCs w:val="18"/>
      </w:rPr>
      <w:t>15</w:t>
    </w:r>
    <w:r>
      <w:rPr>
        <w:b/>
        <w:bCs/>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3DE35" w14:textId="77777777" w:rsidR="00ED10A5" w:rsidRDefault="00ED10A5" w:rsidP="007F34D5">
      <w:r>
        <w:separator/>
      </w:r>
    </w:p>
  </w:footnote>
  <w:footnote w:type="continuationSeparator" w:id="0">
    <w:p w14:paraId="53778A12" w14:textId="77777777" w:rsidR="00ED10A5" w:rsidRDefault="00ED10A5" w:rsidP="007F34D5">
      <w:r>
        <w:continuationSeparator/>
      </w:r>
    </w:p>
  </w:footnote>
  <w:footnote w:type="continuationNotice" w:id="1">
    <w:p w14:paraId="7DD675F3" w14:textId="77777777" w:rsidR="00ED10A5" w:rsidRDefault="00ED10A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4A1891" w14:textId="5C18CA7B" w:rsidR="003A1196" w:rsidRPr="00AC4A4D" w:rsidRDefault="003D3E85" w:rsidP="00AC4A4D">
    <w:pPr>
      <w:pStyle w:val="Nagwek"/>
    </w:pPr>
    <w:r>
      <w:rPr>
        <w:noProof/>
      </w:rPr>
      <w:drawing>
        <wp:inline distT="0" distB="0" distL="0" distR="0" wp14:anchorId="3E1CBBFB" wp14:editId="6F646A37">
          <wp:extent cx="5760720" cy="737870"/>
          <wp:effectExtent l="0" t="0" r="0" b="5080"/>
          <wp:docPr id="1" name="Obraz 23" descr="Obraz zawierający tekst,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4653612" name="Obraz 23" descr="Obraz zawierający tekst, zrzut ekranu, Czcionka&#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760720" cy="7378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DCFC638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E10A3C0"/>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F2E85E0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A220257E"/>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00880C5E"/>
    <w:multiLevelType w:val="multilevel"/>
    <w:tmpl w:val="BA9A5A20"/>
    <w:lvl w:ilvl="0">
      <w:start w:val="1"/>
      <w:numFmt w:val="bullet"/>
      <w:lvlText w:val=""/>
      <w:lvlJc w:val="left"/>
      <w:pPr>
        <w:ind w:left="2115" w:hanging="360"/>
      </w:pPr>
      <w:rPr>
        <w:rFonts w:ascii="Symbol" w:hAnsi="Symbol" w:hint="default"/>
      </w:rPr>
    </w:lvl>
    <w:lvl w:ilvl="1" w:tentative="1">
      <w:start w:val="1"/>
      <w:numFmt w:val="lowerLetter"/>
      <w:lvlText w:val="%2."/>
      <w:lvlJc w:val="left"/>
      <w:pPr>
        <w:tabs>
          <w:tab w:val="num" w:pos="927"/>
        </w:tabs>
        <w:ind w:left="927" w:hanging="360"/>
      </w:pPr>
    </w:lvl>
    <w:lvl w:ilvl="2" w:tentative="1">
      <w:start w:val="1"/>
      <w:numFmt w:val="lowerLetter"/>
      <w:lvlText w:val="%3."/>
      <w:lvlJc w:val="left"/>
      <w:pPr>
        <w:tabs>
          <w:tab w:val="num" w:pos="1647"/>
        </w:tabs>
        <w:ind w:left="1647" w:hanging="360"/>
      </w:pPr>
    </w:lvl>
    <w:lvl w:ilvl="3" w:tentative="1">
      <w:start w:val="1"/>
      <w:numFmt w:val="lowerLetter"/>
      <w:lvlText w:val="%4."/>
      <w:lvlJc w:val="left"/>
      <w:pPr>
        <w:tabs>
          <w:tab w:val="num" w:pos="2367"/>
        </w:tabs>
        <w:ind w:left="2367" w:hanging="360"/>
      </w:pPr>
    </w:lvl>
    <w:lvl w:ilvl="4" w:tentative="1">
      <w:start w:val="1"/>
      <w:numFmt w:val="lowerLetter"/>
      <w:lvlText w:val="%5."/>
      <w:lvlJc w:val="left"/>
      <w:pPr>
        <w:tabs>
          <w:tab w:val="num" w:pos="3087"/>
        </w:tabs>
        <w:ind w:left="3087" w:hanging="360"/>
      </w:pPr>
    </w:lvl>
    <w:lvl w:ilvl="5" w:tentative="1">
      <w:start w:val="1"/>
      <w:numFmt w:val="lowerLetter"/>
      <w:lvlText w:val="%6."/>
      <w:lvlJc w:val="left"/>
      <w:pPr>
        <w:tabs>
          <w:tab w:val="num" w:pos="3807"/>
        </w:tabs>
        <w:ind w:left="3807" w:hanging="360"/>
      </w:pPr>
    </w:lvl>
    <w:lvl w:ilvl="6" w:tentative="1">
      <w:start w:val="1"/>
      <w:numFmt w:val="lowerLetter"/>
      <w:lvlText w:val="%7."/>
      <w:lvlJc w:val="left"/>
      <w:pPr>
        <w:tabs>
          <w:tab w:val="num" w:pos="4527"/>
        </w:tabs>
        <w:ind w:left="4527" w:hanging="360"/>
      </w:pPr>
    </w:lvl>
    <w:lvl w:ilvl="7" w:tentative="1">
      <w:start w:val="1"/>
      <w:numFmt w:val="lowerLetter"/>
      <w:lvlText w:val="%8."/>
      <w:lvlJc w:val="left"/>
      <w:pPr>
        <w:tabs>
          <w:tab w:val="num" w:pos="5247"/>
        </w:tabs>
        <w:ind w:left="5247" w:hanging="360"/>
      </w:pPr>
    </w:lvl>
    <w:lvl w:ilvl="8" w:tentative="1">
      <w:start w:val="1"/>
      <w:numFmt w:val="lowerLetter"/>
      <w:lvlText w:val="%9."/>
      <w:lvlJc w:val="left"/>
      <w:pPr>
        <w:tabs>
          <w:tab w:val="num" w:pos="5967"/>
        </w:tabs>
        <w:ind w:left="5967" w:hanging="360"/>
      </w:pPr>
    </w:lvl>
  </w:abstractNum>
  <w:abstractNum w:abstractNumId="5" w15:restartNumberingAfterBreak="0">
    <w:nsid w:val="06E41627"/>
    <w:multiLevelType w:val="multilevel"/>
    <w:tmpl w:val="04302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7A1550"/>
    <w:multiLevelType w:val="multilevel"/>
    <w:tmpl w:val="B448BEBE"/>
    <w:styleLink w:val="WWNum7"/>
    <w:lvl w:ilvl="0">
      <w:start w:val="1"/>
      <w:numFmt w:val="upperLetter"/>
      <w:lvlText w:val="%1"/>
      <w:lvlJc w:val="left"/>
      <w:pPr>
        <w:ind w:left="360" w:hanging="360"/>
      </w:pPr>
      <w:rPr>
        <w:rFonts w:cs="Times New Roman"/>
      </w:rPr>
    </w:lvl>
    <w:lvl w:ilvl="1">
      <w:start w:val="1"/>
      <w:numFmt w:val="lowerLetter"/>
      <w:lvlText w:val="%1.%2"/>
      <w:lvlJc w:val="left"/>
      <w:pPr>
        <w:ind w:left="1080" w:hanging="360"/>
      </w:pPr>
      <w:rPr>
        <w:rFonts w:cs="Times New Roman"/>
      </w:rPr>
    </w:lvl>
    <w:lvl w:ilvl="2">
      <w:start w:val="1"/>
      <w:numFmt w:val="lowerRoman"/>
      <w:lvlText w:val="%1.%2.%3"/>
      <w:lvlJc w:val="right"/>
      <w:pPr>
        <w:ind w:left="1800" w:hanging="180"/>
      </w:pPr>
      <w:rPr>
        <w:rFonts w:cs="Times New Roman"/>
      </w:rPr>
    </w:lvl>
    <w:lvl w:ilvl="3">
      <w:start w:val="1"/>
      <w:numFmt w:val="decimal"/>
      <w:lvlText w:val="%1.%2.%3.%4"/>
      <w:lvlJc w:val="left"/>
      <w:pPr>
        <w:ind w:left="2520" w:hanging="360"/>
      </w:pPr>
      <w:rPr>
        <w:rFonts w:cs="Times New Roman"/>
      </w:rPr>
    </w:lvl>
    <w:lvl w:ilvl="4">
      <w:start w:val="1"/>
      <w:numFmt w:val="lowerLetter"/>
      <w:lvlText w:val="%1.%2.%3.%4.%5"/>
      <w:lvlJc w:val="left"/>
      <w:pPr>
        <w:ind w:left="3240" w:hanging="360"/>
      </w:pPr>
      <w:rPr>
        <w:rFonts w:cs="Times New Roman"/>
      </w:rPr>
    </w:lvl>
    <w:lvl w:ilvl="5">
      <w:start w:val="1"/>
      <w:numFmt w:val="lowerRoman"/>
      <w:lvlText w:val="%1.%2.%3.%4.%5.%6"/>
      <w:lvlJc w:val="right"/>
      <w:pPr>
        <w:ind w:left="3960" w:hanging="180"/>
      </w:pPr>
      <w:rPr>
        <w:rFonts w:cs="Times New Roman"/>
      </w:rPr>
    </w:lvl>
    <w:lvl w:ilvl="6">
      <w:start w:val="1"/>
      <w:numFmt w:val="decimal"/>
      <w:lvlText w:val="%1.%2.%3.%4.%5.%6.%7"/>
      <w:lvlJc w:val="left"/>
      <w:pPr>
        <w:ind w:left="4680" w:hanging="360"/>
      </w:pPr>
      <w:rPr>
        <w:rFonts w:cs="Times New Roman"/>
      </w:rPr>
    </w:lvl>
    <w:lvl w:ilvl="7">
      <w:start w:val="1"/>
      <w:numFmt w:val="lowerLetter"/>
      <w:lvlText w:val="%1.%2.%3.%4.%5.%6.%7.%8"/>
      <w:lvlJc w:val="left"/>
      <w:pPr>
        <w:ind w:left="5400" w:hanging="360"/>
      </w:pPr>
      <w:rPr>
        <w:rFonts w:cs="Times New Roman"/>
      </w:rPr>
    </w:lvl>
    <w:lvl w:ilvl="8">
      <w:start w:val="1"/>
      <w:numFmt w:val="lowerRoman"/>
      <w:lvlText w:val="%1.%2.%3.%4.%5.%6.%7.%8.%9"/>
      <w:lvlJc w:val="right"/>
      <w:pPr>
        <w:ind w:left="6120" w:hanging="180"/>
      </w:pPr>
      <w:rPr>
        <w:rFonts w:cs="Times New Roman"/>
      </w:rPr>
    </w:lvl>
  </w:abstractNum>
  <w:abstractNum w:abstractNumId="7" w15:restartNumberingAfterBreak="0">
    <w:nsid w:val="087B0E91"/>
    <w:multiLevelType w:val="hybridMultilevel"/>
    <w:tmpl w:val="19648F02"/>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0A5469D8"/>
    <w:multiLevelType w:val="multilevel"/>
    <w:tmpl w:val="430C9FD6"/>
    <w:styleLink w:val="Biecalista1"/>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9" w15:restartNumberingAfterBreak="0">
    <w:nsid w:val="0C6D64D6"/>
    <w:multiLevelType w:val="hybridMultilevel"/>
    <w:tmpl w:val="AEC6630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 w15:restartNumberingAfterBreak="0">
    <w:nsid w:val="0D0D5B4E"/>
    <w:multiLevelType w:val="multilevel"/>
    <w:tmpl w:val="F2287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EB56F91"/>
    <w:multiLevelType w:val="multilevel"/>
    <w:tmpl w:val="BA9A5A20"/>
    <w:lvl w:ilvl="0">
      <w:start w:val="1"/>
      <w:numFmt w:val="bullet"/>
      <w:lvlText w:val=""/>
      <w:lvlJc w:val="left"/>
      <w:pPr>
        <w:ind w:left="2628" w:hanging="360"/>
      </w:pPr>
      <w:rPr>
        <w:rFonts w:ascii="Symbol" w:hAnsi="Symbol" w:hint="default"/>
      </w:r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1A50D4D"/>
    <w:multiLevelType w:val="hybridMultilevel"/>
    <w:tmpl w:val="FC305FF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42B5A08"/>
    <w:multiLevelType w:val="hybridMultilevel"/>
    <w:tmpl w:val="3F1691BC"/>
    <w:lvl w:ilvl="0" w:tplc="5E24F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4" w15:restartNumberingAfterBreak="0">
    <w:nsid w:val="156C798B"/>
    <w:multiLevelType w:val="hybridMultilevel"/>
    <w:tmpl w:val="3EBE843A"/>
    <w:lvl w:ilvl="0" w:tplc="FFFFFFFF">
      <w:start w:val="1"/>
      <w:numFmt w:val="decimal"/>
      <w:lvlText w:val="%1."/>
      <w:lvlJc w:val="left"/>
      <w:pPr>
        <w:ind w:left="2345" w:hanging="360"/>
      </w:pPr>
      <w:rPr>
        <w:b w:val="0"/>
      </w:rPr>
    </w:lvl>
    <w:lvl w:ilvl="1" w:tplc="FFFFFFFF">
      <w:start w:val="1"/>
      <w:numFmt w:val="lowerLetter"/>
      <w:lvlText w:val="%2)"/>
      <w:lvlJc w:val="left"/>
      <w:pPr>
        <w:ind w:left="3410" w:hanging="705"/>
      </w:pPr>
      <w:rPr>
        <w:rFonts w:hint="default"/>
        <w:b w:val="0"/>
        <w:i w:val="0"/>
      </w:rPr>
    </w:lvl>
    <w:lvl w:ilvl="2" w:tplc="04150017">
      <w:start w:val="1"/>
      <w:numFmt w:val="lowerLetter"/>
      <w:lvlText w:val="%3)"/>
      <w:lvlJc w:val="left"/>
      <w:pPr>
        <w:ind w:left="3965" w:hanging="360"/>
      </w:pPr>
    </w:lvl>
    <w:lvl w:ilvl="3" w:tplc="FFFFFFFF">
      <w:start w:val="1"/>
      <w:numFmt w:val="bullet"/>
      <w:lvlText w:val=""/>
      <w:lvlJc w:val="left"/>
      <w:pPr>
        <w:ind w:left="4505" w:hanging="360"/>
      </w:pPr>
      <w:rPr>
        <w:rFonts w:ascii="Symbol" w:hAnsi="Symbol" w:hint="default"/>
      </w:rPr>
    </w:lvl>
    <w:lvl w:ilvl="4" w:tplc="FFFFFFFF" w:tentative="1">
      <w:start w:val="1"/>
      <w:numFmt w:val="lowerLetter"/>
      <w:lvlText w:val="%5."/>
      <w:lvlJc w:val="left"/>
      <w:pPr>
        <w:ind w:left="5225" w:hanging="360"/>
      </w:pPr>
    </w:lvl>
    <w:lvl w:ilvl="5" w:tplc="FFFFFFFF" w:tentative="1">
      <w:start w:val="1"/>
      <w:numFmt w:val="lowerRoman"/>
      <w:lvlText w:val="%6."/>
      <w:lvlJc w:val="right"/>
      <w:pPr>
        <w:ind w:left="5945" w:hanging="180"/>
      </w:pPr>
    </w:lvl>
    <w:lvl w:ilvl="6" w:tplc="FFFFFFFF" w:tentative="1">
      <w:start w:val="1"/>
      <w:numFmt w:val="decimal"/>
      <w:lvlText w:val="%7."/>
      <w:lvlJc w:val="left"/>
      <w:pPr>
        <w:ind w:left="6665" w:hanging="360"/>
      </w:pPr>
    </w:lvl>
    <w:lvl w:ilvl="7" w:tplc="FFFFFFFF" w:tentative="1">
      <w:start w:val="1"/>
      <w:numFmt w:val="lowerLetter"/>
      <w:lvlText w:val="%8."/>
      <w:lvlJc w:val="left"/>
      <w:pPr>
        <w:ind w:left="7385" w:hanging="360"/>
      </w:pPr>
    </w:lvl>
    <w:lvl w:ilvl="8" w:tplc="FFFFFFFF" w:tentative="1">
      <w:start w:val="1"/>
      <w:numFmt w:val="lowerRoman"/>
      <w:lvlText w:val="%9."/>
      <w:lvlJc w:val="right"/>
      <w:pPr>
        <w:ind w:left="8105" w:hanging="180"/>
      </w:pPr>
    </w:lvl>
  </w:abstractNum>
  <w:abstractNum w:abstractNumId="15" w15:restartNumberingAfterBreak="0">
    <w:nsid w:val="1895395A"/>
    <w:multiLevelType w:val="multilevel"/>
    <w:tmpl w:val="65D4E94C"/>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220"/>
        </w:tabs>
        <w:ind w:left="1220" w:hanging="323"/>
      </w:pPr>
      <w:rPr>
        <w:rFonts w:asciiTheme="minorHAnsi" w:hAnsiTheme="minorHAnsi" w:cstheme="minorHAnsi" w:hint="default"/>
        <w:i w:val="0"/>
        <w:iCs/>
        <w:sz w:val="24"/>
        <w:szCs w:val="24"/>
      </w:rPr>
    </w:lvl>
    <w:lvl w:ilvl="2">
      <w:start w:val="1"/>
      <w:numFmt w:val="lowerLetter"/>
      <w:lvlText w:val="%3)"/>
      <w:lvlJc w:val="left"/>
      <w:pPr>
        <w:tabs>
          <w:tab w:val="num" w:pos="1220"/>
        </w:tabs>
        <w:ind w:left="1220" w:hanging="323"/>
      </w:pPr>
      <w:rPr>
        <w:rFonts w:cs="Calibri" w:hint="default"/>
      </w:rPr>
    </w:lvl>
    <w:lvl w:ilvl="3">
      <w:start w:val="1"/>
      <w:numFmt w:val="decimal"/>
      <w:lvlText w:val="(%4)"/>
      <w:lvlJc w:val="left"/>
      <w:pPr>
        <w:tabs>
          <w:tab w:val="num" w:pos="1249"/>
        </w:tabs>
        <w:ind w:left="1107" w:firstLine="142"/>
      </w:pPr>
      <w:rPr>
        <w:rFonts w:cs="Calibri" w:hint="default"/>
      </w:rPr>
    </w:lvl>
    <w:lvl w:ilvl="4">
      <w:start w:val="1"/>
      <w:numFmt w:val="lowerLetter"/>
      <w:lvlText w:val="%5."/>
      <w:lvlJc w:val="left"/>
      <w:pPr>
        <w:tabs>
          <w:tab w:val="num" w:pos="3780"/>
        </w:tabs>
        <w:ind w:left="3780" w:hanging="360"/>
      </w:pPr>
      <w:rPr>
        <w:rFonts w:cs="Calibri" w:hint="default"/>
      </w:rPr>
    </w:lvl>
    <w:lvl w:ilvl="5">
      <w:start w:val="1"/>
      <w:numFmt w:val="lowerRoman"/>
      <w:lvlText w:val="%6."/>
      <w:lvlJc w:val="right"/>
      <w:pPr>
        <w:tabs>
          <w:tab w:val="num" w:pos="4500"/>
        </w:tabs>
        <w:ind w:left="4500" w:hanging="180"/>
      </w:pPr>
      <w:rPr>
        <w:rFonts w:cs="Calibri" w:hint="default"/>
      </w:rPr>
    </w:lvl>
    <w:lvl w:ilvl="6">
      <w:start w:val="1"/>
      <w:numFmt w:val="decimal"/>
      <w:lvlText w:val="%7."/>
      <w:lvlJc w:val="left"/>
      <w:pPr>
        <w:tabs>
          <w:tab w:val="num" w:pos="5220"/>
        </w:tabs>
        <w:ind w:left="5220" w:hanging="360"/>
      </w:pPr>
      <w:rPr>
        <w:rFonts w:cs="Calibri" w:hint="default"/>
      </w:rPr>
    </w:lvl>
    <w:lvl w:ilvl="7">
      <w:start w:val="1"/>
      <w:numFmt w:val="lowerLetter"/>
      <w:lvlText w:val="%8."/>
      <w:lvlJc w:val="left"/>
      <w:pPr>
        <w:tabs>
          <w:tab w:val="num" w:pos="5940"/>
        </w:tabs>
        <w:ind w:left="5940" w:hanging="360"/>
      </w:pPr>
      <w:rPr>
        <w:rFonts w:cs="Calibri" w:hint="default"/>
      </w:rPr>
    </w:lvl>
    <w:lvl w:ilvl="8">
      <w:start w:val="1"/>
      <w:numFmt w:val="lowerRoman"/>
      <w:lvlText w:val="%9."/>
      <w:lvlJc w:val="right"/>
      <w:pPr>
        <w:tabs>
          <w:tab w:val="num" w:pos="6660"/>
        </w:tabs>
        <w:ind w:left="6660" w:hanging="180"/>
      </w:pPr>
      <w:rPr>
        <w:rFonts w:cs="Calibri" w:hint="default"/>
      </w:rPr>
    </w:lvl>
  </w:abstractNum>
  <w:abstractNum w:abstractNumId="16" w15:restartNumberingAfterBreak="0">
    <w:nsid w:val="191E431A"/>
    <w:multiLevelType w:val="hybridMultilevel"/>
    <w:tmpl w:val="1F74F6E6"/>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7" w15:restartNumberingAfterBreak="0">
    <w:nsid w:val="19267525"/>
    <w:multiLevelType w:val="multilevel"/>
    <w:tmpl w:val="0CB4C1BE"/>
    <w:styleLink w:val="Biecalista2"/>
    <w:lvl w:ilvl="0">
      <w:start w:val="3"/>
      <w:numFmt w:val="decimal"/>
      <w:lvlText w:val="%1."/>
      <w:lvlJc w:val="left"/>
      <w:pPr>
        <w:ind w:left="2345"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BFA6DC0"/>
    <w:multiLevelType w:val="multilevel"/>
    <w:tmpl w:val="491E83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FB17773"/>
    <w:multiLevelType w:val="hybridMultilevel"/>
    <w:tmpl w:val="88686066"/>
    <w:lvl w:ilvl="0" w:tplc="5E24F94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0" w15:restartNumberingAfterBreak="0">
    <w:nsid w:val="2223494D"/>
    <w:multiLevelType w:val="multilevel"/>
    <w:tmpl w:val="86F02094"/>
    <w:styleLink w:val="Biecalista4"/>
    <w:lvl w:ilvl="0">
      <w:start w:val="1"/>
      <w:numFmt w:val="bullet"/>
      <w:lvlText w:val=""/>
      <w:lvlJc w:val="left"/>
      <w:pPr>
        <w:ind w:left="30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25DD3968"/>
    <w:multiLevelType w:val="hybridMultilevel"/>
    <w:tmpl w:val="2E24A810"/>
    <w:lvl w:ilvl="0" w:tplc="5E24F9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9857EC0"/>
    <w:multiLevelType w:val="hybridMultilevel"/>
    <w:tmpl w:val="B83699F4"/>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2C6145D2"/>
    <w:multiLevelType w:val="hybridMultilevel"/>
    <w:tmpl w:val="BD862DA6"/>
    <w:lvl w:ilvl="0" w:tplc="FFFFFFFF">
      <w:start w:val="1"/>
      <w:numFmt w:val="lowerLetter"/>
      <w:lvlText w:val="%1)"/>
      <w:lvlJc w:val="left"/>
      <w:pPr>
        <w:ind w:left="1620" w:hanging="360"/>
      </w:pPr>
    </w:lvl>
    <w:lvl w:ilvl="1" w:tplc="FFFFFFFF" w:tentative="1">
      <w:start w:val="1"/>
      <w:numFmt w:val="lowerLetter"/>
      <w:lvlText w:val="%2."/>
      <w:lvlJc w:val="left"/>
      <w:pPr>
        <w:ind w:left="2340" w:hanging="360"/>
      </w:pPr>
    </w:lvl>
    <w:lvl w:ilvl="2" w:tplc="FFFFFFFF" w:tentative="1">
      <w:start w:val="1"/>
      <w:numFmt w:val="lowerRoman"/>
      <w:lvlText w:val="%3."/>
      <w:lvlJc w:val="right"/>
      <w:pPr>
        <w:ind w:left="3060" w:hanging="180"/>
      </w:pPr>
    </w:lvl>
    <w:lvl w:ilvl="3" w:tplc="FFFFFFFF" w:tentative="1">
      <w:start w:val="1"/>
      <w:numFmt w:val="decimal"/>
      <w:lvlText w:val="%4."/>
      <w:lvlJc w:val="left"/>
      <w:pPr>
        <w:ind w:left="3780" w:hanging="360"/>
      </w:pPr>
    </w:lvl>
    <w:lvl w:ilvl="4" w:tplc="FFFFFFFF" w:tentative="1">
      <w:start w:val="1"/>
      <w:numFmt w:val="lowerLetter"/>
      <w:lvlText w:val="%5."/>
      <w:lvlJc w:val="left"/>
      <w:pPr>
        <w:ind w:left="4500" w:hanging="360"/>
      </w:pPr>
    </w:lvl>
    <w:lvl w:ilvl="5" w:tplc="FFFFFFFF" w:tentative="1">
      <w:start w:val="1"/>
      <w:numFmt w:val="lowerRoman"/>
      <w:lvlText w:val="%6."/>
      <w:lvlJc w:val="right"/>
      <w:pPr>
        <w:ind w:left="5220" w:hanging="180"/>
      </w:pPr>
    </w:lvl>
    <w:lvl w:ilvl="6" w:tplc="FFFFFFFF" w:tentative="1">
      <w:start w:val="1"/>
      <w:numFmt w:val="decimal"/>
      <w:lvlText w:val="%7."/>
      <w:lvlJc w:val="left"/>
      <w:pPr>
        <w:ind w:left="5940" w:hanging="360"/>
      </w:pPr>
    </w:lvl>
    <w:lvl w:ilvl="7" w:tplc="FFFFFFFF" w:tentative="1">
      <w:start w:val="1"/>
      <w:numFmt w:val="lowerLetter"/>
      <w:lvlText w:val="%8."/>
      <w:lvlJc w:val="left"/>
      <w:pPr>
        <w:ind w:left="6660" w:hanging="360"/>
      </w:pPr>
    </w:lvl>
    <w:lvl w:ilvl="8" w:tplc="FFFFFFFF" w:tentative="1">
      <w:start w:val="1"/>
      <w:numFmt w:val="lowerRoman"/>
      <w:lvlText w:val="%9."/>
      <w:lvlJc w:val="right"/>
      <w:pPr>
        <w:ind w:left="7380" w:hanging="180"/>
      </w:pPr>
    </w:lvl>
  </w:abstractNum>
  <w:abstractNum w:abstractNumId="24" w15:restartNumberingAfterBreak="0">
    <w:nsid w:val="368B2349"/>
    <w:multiLevelType w:val="hybridMultilevel"/>
    <w:tmpl w:val="CB90F6EC"/>
    <w:lvl w:ilvl="0" w:tplc="716CAA18">
      <w:start w:val="1"/>
      <w:numFmt w:val="decimal"/>
      <w:lvlText w:val="%1."/>
      <w:lvlJc w:val="left"/>
      <w:pPr>
        <w:ind w:left="1440" w:hanging="360"/>
      </w:pPr>
      <w:rPr>
        <w:rFonts w:hint="default"/>
        <w:b w:val="0"/>
      </w:rPr>
    </w:lvl>
    <w:lvl w:ilvl="1" w:tplc="04150001">
      <w:start w:val="1"/>
      <w:numFmt w:val="bullet"/>
      <w:lvlText w:val=""/>
      <w:lvlJc w:val="left"/>
      <w:pPr>
        <w:ind w:left="1429" w:hanging="360"/>
      </w:pPr>
      <w:rPr>
        <w:rFonts w:ascii="Symbol" w:hAnsi="Symbol" w:hint="default"/>
        <w:b w:val="0"/>
      </w:rPr>
    </w:lvl>
    <w:lvl w:ilvl="2" w:tplc="E2D46EE2">
      <w:start w:val="1"/>
      <w:numFmt w:val="lowerLetter"/>
      <w:lvlText w:val="%3)"/>
      <w:lvlJc w:val="left"/>
      <w:pPr>
        <w:ind w:left="2880" w:hanging="180"/>
      </w:pPr>
      <w:rPr>
        <w:rFonts w:hint="default"/>
        <w:b w:val="0"/>
        <w:bCs/>
      </w:rPr>
    </w:lvl>
    <w:lvl w:ilvl="3" w:tplc="04150001">
      <w:start w:val="1"/>
      <w:numFmt w:val="bullet"/>
      <w:lvlText w:val=""/>
      <w:lvlJc w:val="left"/>
      <w:pPr>
        <w:ind w:left="3600" w:hanging="360"/>
      </w:pPr>
      <w:rPr>
        <w:rFonts w:ascii="Symbol" w:hAnsi="Symbol" w:hint="default"/>
      </w:rPr>
    </w:lvl>
    <w:lvl w:ilvl="4" w:tplc="04150019">
      <w:start w:val="1"/>
      <w:numFmt w:val="lowerLetter"/>
      <w:lvlText w:val="%5."/>
      <w:lvlJc w:val="left"/>
      <w:pPr>
        <w:ind w:left="4320" w:hanging="360"/>
      </w:pPr>
    </w:lvl>
    <w:lvl w:ilvl="5" w:tplc="04150001">
      <w:start w:val="1"/>
      <w:numFmt w:val="bullet"/>
      <w:lvlText w:val=""/>
      <w:lvlJc w:val="left"/>
      <w:pPr>
        <w:ind w:left="5220" w:hanging="360"/>
      </w:pPr>
      <w:rPr>
        <w:rFonts w:ascii="Symbol" w:hAnsi="Symbol" w:hint="default"/>
      </w:r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3BFC6C7D"/>
    <w:multiLevelType w:val="hybridMultilevel"/>
    <w:tmpl w:val="C99C1758"/>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start w:val="1"/>
      <w:numFmt w:val="bullet"/>
      <w:lvlText w:val=""/>
      <w:lvlJc w:val="left"/>
      <w:pPr>
        <w:ind w:left="5220" w:hanging="360"/>
      </w:pPr>
      <w:rPr>
        <w:rFonts w:ascii="Symbol" w:hAnsi="Symbol" w:hint="default"/>
      </w:r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3C332DCE"/>
    <w:multiLevelType w:val="hybridMultilevel"/>
    <w:tmpl w:val="9094F6D6"/>
    <w:lvl w:ilvl="0" w:tplc="04150017">
      <w:start w:val="1"/>
      <w:numFmt w:val="lowerLetter"/>
      <w:lvlText w:val="%1)"/>
      <w:lvlJc w:val="left"/>
      <w:pPr>
        <w:ind w:left="1440" w:hanging="360"/>
      </w:pPr>
      <w:rPr>
        <w:rFonts w:hint="default"/>
        <w:b w:val="0"/>
      </w:rPr>
    </w:lvl>
    <w:lvl w:ilvl="1" w:tplc="FFFFFFFF">
      <w:start w:val="1"/>
      <w:numFmt w:val="bullet"/>
      <w:lvlText w:val=""/>
      <w:lvlJc w:val="left"/>
      <w:pPr>
        <w:ind w:left="1429" w:hanging="360"/>
      </w:pPr>
      <w:rPr>
        <w:rFonts w:ascii="Symbol" w:hAnsi="Symbol" w:hint="default"/>
        <w:b w:val="0"/>
      </w:rPr>
    </w:lvl>
    <w:lvl w:ilvl="2" w:tplc="FFFFFFFF">
      <w:start w:val="1"/>
      <w:numFmt w:val="lowerLetter"/>
      <w:lvlText w:val="%3)"/>
      <w:lvlJc w:val="left"/>
      <w:pPr>
        <w:ind w:left="2880" w:hanging="180"/>
      </w:pPr>
      <w:rPr>
        <w:rFonts w:hint="default"/>
        <w:b w:val="0"/>
        <w:bCs/>
      </w:rPr>
    </w:lvl>
    <w:lvl w:ilvl="3" w:tplc="FFFFFFFF">
      <w:start w:val="1"/>
      <w:numFmt w:val="bullet"/>
      <w:lvlText w:val=""/>
      <w:lvlJc w:val="left"/>
      <w:pPr>
        <w:ind w:left="3600" w:hanging="360"/>
      </w:pPr>
      <w:rPr>
        <w:rFonts w:ascii="Symbol" w:hAnsi="Symbol" w:hint="default"/>
      </w:rPr>
    </w:lvl>
    <w:lvl w:ilvl="4" w:tplc="FFFFFFFF">
      <w:start w:val="1"/>
      <w:numFmt w:val="lowerLetter"/>
      <w:lvlText w:val="%5."/>
      <w:lvlJc w:val="left"/>
      <w:pPr>
        <w:ind w:left="4320" w:hanging="360"/>
      </w:pPr>
    </w:lvl>
    <w:lvl w:ilvl="5" w:tplc="FFFFFFFF">
      <w:start w:val="1"/>
      <w:numFmt w:val="bullet"/>
      <w:lvlText w:val=""/>
      <w:lvlJc w:val="left"/>
      <w:pPr>
        <w:ind w:left="5220" w:hanging="360"/>
      </w:pPr>
      <w:rPr>
        <w:rFonts w:ascii="Symbol" w:hAnsi="Symbol" w:hint="default"/>
      </w:r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0D851F3"/>
    <w:multiLevelType w:val="hybridMultilevel"/>
    <w:tmpl w:val="1B002CA8"/>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43554618"/>
    <w:multiLevelType w:val="hybridMultilevel"/>
    <w:tmpl w:val="826249A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15:restartNumberingAfterBreak="0">
    <w:nsid w:val="4A8346CA"/>
    <w:multiLevelType w:val="hybridMultilevel"/>
    <w:tmpl w:val="F93AD9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B6C45ED"/>
    <w:multiLevelType w:val="hybridMultilevel"/>
    <w:tmpl w:val="9098811A"/>
    <w:lvl w:ilvl="0" w:tplc="5E24F942">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1" w15:restartNumberingAfterBreak="0">
    <w:nsid w:val="4E611D12"/>
    <w:multiLevelType w:val="hybridMultilevel"/>
    <w:tmpl w:val="E4C60BDA"/>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5681627F"/>
    <w:multiLevelType w:val="hybridMultilevel"/>
    <w:tmpl w:val="C19624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F5075A"/>
    <w:multiLevelType w:val="multilevel"/>
    <w:tmpl w:val="95B6CBBA"/>
    <w:lvl w:ilvl="0">
      <w:start w:val="1"/>
      <w:numFmt w:val="bullet"/>
      <w:lvlText w:val=""/>
      <w:lvlJc w:val="left"/>
      <w:pPr>
        <w:ind w:left="2628" w:hanging="360"/>
      </w:pPr>
      <w:rPr>
        <w:rFonts w:ascii="Symbol" w:hAnsi="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98A4F0F"/>
    <w:multiLevelType w:val="hybridMultilevel"/>
    <w:tmpl w:val="E726547A"/>
    <w:lvl w:ilvl="0" w:tplc="4C8CEE9A">
      <w:start w:val="1"/>
      <w:numFmt w:val="lowerLetter"/>
      <w:lvlText w:val="%1)"/>
      <w:lvlJc w:val="left"/>
      <w:pPr>
        <w:ind w:left="720" w:hanging="360"/>
      </w:pPr>
      <w:rPr>
        <w:rFonts w:ascii="ptf" w:eastAsiaTheme="minorHAnsi" w:hAnsi="ptf" w:cs="ptf"/>
      </w:rPr>
    </w:lvl>
    <w:lvl w:ilvl="1" w:tplc="04150003" w:tentative="1">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B435713"/>
    <w:multiLevelType w:val="hybridMultilevel"/>
    <w:tmpl w:val="EAAA3FDC"/>
    <w:lvl w:ilvl="0" w:tplc="20466C64">
      <w:start w:val="1"/>
      <w:numFmt w:val="upperRoman"/>
      <w:lvlText w:val="%1."/>
      <w:lvlJc w:val="right"/>
      <w:pPr>
        <w:ind w:left="567" w:hanging="283"/>
      </w:pPr>
      <w:rPr>
        <w:rFonts w:hint="default"/>
        <w:b/>
      </w:rPr>
    </w:lvl>
    <w:lvl w:ilvl="1" w:tplc="2AE02B38">
      <w:start w:val="1"/>
      <w:numFmt w:val="decimal"/>
      <w:lvlText w:val="%2."/>
      <w:lvlJc w:val="left"/>
      <w:pPr>
        <w:ind w:left="1440" w:hanging="360"/>
      </w:pPr>
      <w:rPr>
        <w:b w:val="0"/>
      </w:rPr>
    </w:lvl>
    <w:lvl w:ilvl="2" w:tplc="433A77DE">
      <w:start w:val="1"/>
      <w:numFmt w:val="lowerLetter"/>
      <w:lvlText w:val="%3)"/>
      <w:lvlJc w:val="left"/>
      <w:pPr>
        <w:ind w:left="2835" w:hanging="283"/>
      </w:pPr>
      <w:rPr>
        <w:rFonts w:hint="default"/>
        <w:b w:val="0"/>
        <w:i w:val="0"/>
      </w:rPr>
    </w:lvl>
    <w:lvl w:ilvl="3" w:tplc="04150001">
      <w:start w:val="1"/>
      <w:numFmt w:val="bullet"/>
      <w:lvlText w:val=""/>
      <w:lvlJc w:val="left"/>
      <w:pPr>
        <w:ind w:left="2552" w:hanging="284"/>
      </w:pPr>
      <w:rPr>
        <w:rFonts w:ascii="Symbol" w:hAnsi="Symbol" w:hint="default"/>
      </w:rPr>
    </w:lvl>
    <w:lvl w:ilvl="4" w:tplc="5E24F942">
      <w:start w:val="1"/>
      <w:numFmt w:val="bullet"/>
      <w:lvlText w:val=""/>
      <w:lvlJc w:val="left"/>
      <w:pPr>
        <w:ind w:left="9149" w:hanging="360"/>
      </w:pPr>
      <w:rPr>
        <w:rFonts w:ascii="Symbol" w:hAnsi="Symbol" w:hint="default"/>
      </w:rPr>
    </w:lvl>
    <w:lvl w:ilvl="5" w:tplc="0415001B">
      <w:start w:val="1"/>
      <w:numFmt w:val="lowerRoman"/>
      <w:lvlText w:val="%6."/>
      <w:lvlJc w:val="right"/>
      <w:pPr>
        <w:ind w:left="4320" w:hanging="180"/>
      </w:pPr>
    </w:lvl>
    <w:lvl w:ilvl="6" w:tplc="56F2E836">
      <w:start w:val="1"/>
      <w:numFmt w:val="decimal"/>
      <w:lvlText w:val="%7)"/>
      <w:lvlJc w:val="left"/>
      <w:pPr>
        <w:ind w:left="5060" w:hanging="38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EC6A6B"/>
    <w:multiLevelType w:val="hybridMultilevel"/>
    <w:tmpl w:val="A27874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7" w15:restartNumberingAfterBreak="0">
    <w:nsid w:val="62ED6CBA"/>
    <w:multiLevelType w:val="hybridMultilevel"/>
    <w:tmpl w:val="B202AB4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65123C91"/>
    <w:multiLevelType w:val="hybridMultilevel"/>
    <w:tmpl w:val="99222058"/>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9" w15:restartNumberingAfterBreak="0">
    <w:nsid w:val="69D61356"/>
    <w:multiLevelType w:val="hybridMultilevel"/>
    <w:tmpl w:val="CD105974"/>
    <w:lvl w:ilvl="0" w:tplc="04150017">
      <w:start w:val="1"/>
      <w:numFmt w:val="lowerLetter"/>
      <w:lvlText w:val="%1)"/>
      <w:lvlJc w:val="left"/>
      <w:pPr>
        <w:ind w:left="644" w:hanging="360"/>
      </w:pPr>
      <w:rPr>
        <w:rFonts w:hint="default"/>
        <w:b/>
      </w:rPr>
    </w:lvl>
    <w:lvl w:ilvl="1" w:tplc="FFFFFFFF">
      <w:start w:val="1"/>
      <w:numFmt w:val="decimal"/>
      <w:lvlText w:val="%2."/>
      <w:lvlJc w:val="left"/>
      <w:pPr>
        <w:ind w:left="1440" w:hanging="360"/>
      </w:pPr>
      <w:rPr>
        <w:b w:val="0"/>
      </w:rPr>
    </w:lvl>
    <w:lvl w:ilvl="2" w:tplc="FFFFFFFF">
      <w:start w:val="1"/>
      <w:numFmt w:val="lowerLetter"/>
      <w:lvlText w:val="%3)"/>
      <w:lvlJc w:val="left"/>
      <w:pPr>
        <w:ind w:left="2835" w:hanging="283"/>
      </w:pPr>
      <w:rPr>
        <w:rFonts w:hint="default"/>
        <w:b w:val="0"/>
        <w:i w:val="0"/>
      </w:rPr>
    </w:lvl>
    <w:lvl w:ilvl="3" w:tplc="FFFFFFFF">
      <w:start w:val="1"/>
      <w:numFmt w:val="bullet"/>
      <w:lvlText w:val=""/>
      <w:lvlJc w:val="left"/>
      <w:pPr>
        <w:ind w:left="2552" w:hanging="284"/>
      </w:pPr>
      <w:rPr>
        <w:rFonts w:ascii="Symbol" w:hAnsi="Symbol" w:hint="default"/>
      </w:rPr>
    </w:lvl>
    <w:lvl w:ilvl="4" w:tplc="FFFFFFFF">
      <w:start w:val="1"/>
      <w:numFmt w:val="bullet"/>
      <w:lvlText w:val=""/>
      <w:lvlJc w:val="left"/>
      <w:pPr>
        <w:ind w:left="9149" w:hanging="360"/>
      </w:pPr>
      <w:rPr>
        <w:rFonts w:ascii="Symbol" w:hAnsi="Symbol" w:hint="default"/>
      </w:rPr>
    </w:lvl>
    <w:lvl w:ilvl="5" w:tplc="FFFFFFFF">
      <w:start w:val="1"/>
      <w:numFmt w:val="lowerRoman"/>
      <w:lvlText w:val="%6."/>
      <w:lvlJc w:val="right"/>
      <w:pPr>
        <w:ind w:left="4320" w:hanging="180"/>
      </w:pPr>
    </w:lvl>
    <w:lvl w:ilvl="6" w:tplc="FFFFFFFF">
      <w:start w:val="1"/>
      <w:numFmt w:val="decimal"/>
      <w:lvlText w:val="%7)"/>
      <w:lvlJc w:val="left"/>
      <w:pPr>
        <w:ind w:left="5060" w:hanging="380"/>
      </w:pPr>
      <w:rPr>
        <w:rFonts w:hint="default"/>
      </w:r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763102A6"/>
    <w:multiLevelType w:val="multilevel"/>
    <w:tmpl w:val="7C9043FE"/>
    <w:styleLink w:val="Biecalista3"/>
    <w:lvl w:ilvl="0">
      <w:start w:val="1"/>
      <w:numFmt w:val="decimal"/>
      <w:lvlText w:val="%1."/>
      <w:lvlJc w:val="left"/>
      <w:pPr>
        <w:ind w:left="144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985AF7"/>
    <w:multiLevelType w:val="hybridMultilevel"/>
    <w:tmpl w:val="FB9ACCD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2" w15:restartNumberingAfterBreak="0">
    <w:nsid w:val="79713D29"/>
    <w:multiLevelType w:val="hybridMultilevel"/>
    <w:tmpl w:val="5F18A36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3" w15:restartNumberingAfterBreak="0">
    <w:nsid w:val="7B8A3E79"/>
    <w:multiLevelType w:val="hybridMultilevel"/>
    <w:tmpl w:val="B85051E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D864456"/>
    <w:multiLevelType w:val="multilevel"/>
    <w:tmpl w:val="B48CE3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14555220">
    <w:abstractNumId w:val="35"/>
  </w:num>
  <w:num w:numId="2" w16cid:durableId="1251960797">
    <w:abstractNumId w:val="6"/>
  </w:num>
  <w:num w:numId="3" w16cid:durableId="1700088463">
    <w:abstractNumId w:val="8"/>
  </w:num>
  <w:num w:numId="4" w16cid:durableId="324358104">
    <w:abstractNumId w:val="17"/>
  </w:num>
  <w:num w:numId="5" w16cid:durableId="1782798000">
    <w:abstractNumId w:val="40"/>
  </w:num>
  <w:num w:numId="6" w16cid:durableId="419982504">
    <w:abstractNumId w:val="20"/>
  </w:num>
  <w:num w:numId="7" w16cid:durableId="814180391">
    <w:abstractNumId w:val="24"/>
  </w:num>
  <w:num w:numId="8" w16cid:durableId="2119325117">
    <w:abstractNumId w:val="16"/>
  </w:num>
  <w:num w:numId="9" w16cid:durableId="19012965">
    <w:abstractNumId w:val="27"/>
  </w:num>
  <w:num w:numId="10" w16cid:durableId="408577509">
    <w:abstractNumId w:val="36"/>
  </w:num>
  <w:num w:numId="11" w16cid:durableId="1391343197">
    <w:abstractNumId w:val="35"/>
    <w:lvlOverride w:ilvl="0">
      <w:startOverride w:val="1"/>
    </w:lvlOverride>
    <w:lvlOverride w:ilvl="1">
      <w:startOverride w:val="1"/>
    </w:lvlOverride>
    <w:lvlOverride w:ilvl="2">
      <w:startOverride w:val="1"/>
    </w:lvlOverride>
    <w:lvlOverride w:ilvl="3"/>
    <w:lvlOverride w:ilvl="4"/>
    <w:lvlOverride w:ilvl="5">
      <w:startOverride w:val="1"/>
    </w:lvlOverride>
    <w:lvlOverride w:ilvl="6">
      <w:startOverride w:val="1"/>
    </w:lvlOverride>
    <w:lvlOverride w:ilvl="7">
      <w:startOverride w:val="1"/>
    </w:lvlOverride>
    <w:lvlOverride w:ilvl="8">
      <w:startOverride w:val="1"/>
    </w:lvlOverride>
  </w:num>
  <w:num w:numId="12" w16cid:durableId="1209337478">
    <w:abstractNumId w:val="30"/>
  </w:num>
  <w:num w:numId="13" w16cid:durableId="1456875155">
    <w:abstractNumId w:val="22"/>
  </w:num>
  <w:num w:numId="14" w16cid:durableId="50888515">
    <w:abstractNumId w:val="33"/>
  </w:num>
  <w:num w:numId="15" w16cid:durableId="2080053152">
    <w:abstractNumId w:val="31"/>
  </w:num>
  <w:num w:numId="16" w16cid:durableId="1759250870">
    <w:abstractNumId w:val="4"/>
  </w:num>
  <w:num w:numId="17" w16cid:durableId="2057194940">
    <w:abstractNumId w:val="11"/>
  </w:num>
  <w:num w:numId="18" w16cid:durableId="280307322">
    <w:abstractNumId w:val="28"/>
  </w:num>
  <w:num w:numId="19" w16cid:durableId="395784413">
    <w:abstractNumId w:val="3"/>
  </w:num>
  <w:num w:numId="20" w16cid:durableId="1507592295">
    <w:abstractNumId w:val="2"/>
  </w:num>
  <w:num w:numId="21" w16cid:durableId="214003662">
    <w:abstractNumId w:val="1"/>
  </w:num>
  <w:num w:numId="22" w16cid:durableId="1371883347">
    <w:abstractNumId w:val="0"/>
  </w:num>
  <w:num w:numId="23" w16cid:durableId="1320377763">
    <w:abstractNumId w:val="42"/>
  </w:num>
  <w:num w:numId="24" w16cid:durableId="18626822">
    <w:abstractNumId w:val="39"/>
  </w:num>
  <w:num w:numId="25" w16cid:durableId="793518658">
    <w:abstractNumId w:val="41"/>
  </w:num>
  <w:num w:numId="26" w16cid:durableId="1911579074">
    <w:abstractNumId w:val="15"/>
  </w:num>
  <w:num w:numId="27" w16cid:durableId="1104837893">
    <w:abstractNumId w:val="23"/>
  </w:num>
  <w:num w:numId="28" w16cid:durableId="822740113">
    <w:abstractNumId w:val="37"/>
  </w:num>
  <w:num w:numId="29" w16cid:durableId="676226023">
    <w:abstractNumId w:val="32"/>
  </w:num>
  <w:num w:numId="30" w16cid:durableId="703599537">
    <w:abstractNumId w:val="12"/>
  </w:num>
  <w:num w:numId="31" w16cid:durableId="543367996">
    <w:abstractNumId w:val="38"/>
  </w:num>
  <w:num w:numId="32" w16cid:durableId="1487431956">
    <w:abstractNumId w:val="43"/>
  </w:num>
  <w:num w:numId="33" w16cid:durableId="644743746">
    <w:abstractNumId w:val="34"/>
  </w:num>
  <w:num w:numId="34" w16cid:durableId="616528097">
    <w:abstractNumId w:val="14"/>
  </w:num>
  <w:num w:numId="35" w16cid:durableId="1209798215">
    <w:abstractNumId w:val="25"/>
  </w:num>
  <w:num w:numId="36" w16cid:durableId="2104761333">
    <w:abstractNumId w:val="26"/>
  </w:num>
  <w:num w:numId="37" w16cid:durableId="1479151921">
    <w:abstractNumId w:val="10"/>
  </w:num>
  <w:num w:numId="38" w16cid:durableId="2038776710">
    <w:abstractNumId w:val="44"/>
  </w:num>
  <w:num w:numId="39" w16cid:durableId="936788452">
    <w:abstractNumId w:val="18"/>
  </w:num>
  <w:num w:numId="40" w16cid:durableId="1533806454">
    <w:abstractNumId w:val="5"/>
  </w:num>
  <w:num w:numId="41" w16cid:durableId="1810437426">
    <w:abstractNumId w:val="29"/>
  </w:num>
  <w:num w:numId="42" w16cid:durableId="1771702406">
    <w:abstractNumId w:val="21"/>
  </w:num>
  <w:num w:numId="43" w16cid:durableId="1735809303">
    <w:abstractNumId w:val="9"/>
  </w:num>
  <w:num w:numId="44" w16cid:durableId="467866701">
    <w:abstractNumId w:val="13"/>
  </w:num>
  <w:num w:numId="45" w16cid:durableId="57485684">
    <w:abstractNumId w:val="7"/>
  </w:num>
  <w:num w:numId="46" w16cid:durableId="942222275">
    <w:abstractNumId w:val="19"/>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9F4"/>
    <w:rsid w:val="00000501"/>
    <w:rsid w:val="000009D2"/>
    <w:rsid w:val="00000AE4"/>
    <w:rsid w:val="000011D2"/>
    <w:rsid w:val="000016A0"/>
    <w:rsid w:val="000018FE"/>
    <w:rsid w:val="00001A37"/>
    <w:rsid w:val="0000210F"/>
    <w:rsid w:val="00002B40"/>
    <w:rsid w:val="00002B70"/>
    <w:rsid w:val="00002BD1"/>
    <w:rsid w:val="00002F67"/>
    <w:rsid w:val="00003321"/>
    <w:rsid w:val="00003D28"/>
    <w:rsid w:val="00004412"/>
    <w:rsid w:val="0000466A"/>
    <w:rsid w:val="00005161"/>
    <w:rsid w:val="000051C3"/>
    <w:rsid w:val="000052B0"/>
    <w:rsid w:val="000056EE"/>
    <w:rsid w:val="00005903"/>
    <w:rsid w:val="00005AA5"/>
    <w:rsid w:val="00005EFF"/>
    <w:rsid w:val="00006D63"/>
    <w:rsid w:val="00006F2C"/>
    <w:rsid w:val="0000773E"/>
    <w:rsid w:val="00007903"/>
    <w:rsid w:val="000079C0"/>
    <w:rsid w:val="00007D2F"/>
    <w:rsid w:val="00007EC4"/>
    <w:rsid w:val="0001097F"/>
    <w:rsid w:val="00010A8E"/>
    <w:rsid w:val="00010B1A"/>
    <w:rsid w:val="000114FA"/>
    <w:rsid w:val="0001177C"/>
    <w:rsid w:val="000119BA"/>
    <w:rsid w:val="00011B4E"/>
    <w:rsid w:val="00011B6F"/>
    <w:rsid w:val="00011F1D"/>
    <w:rsid w:val="000123F6"/>
    <w:rsid w:val="00013C92"/>
    <w:rsid w:val="00014030"/>
    <w:rsid w:val="000141B0"/>
    <w:rsid w:val="00014B9D"/>
    <w:rsid w:val="00014C8A"/>
    <w:rsid w:val="00014CBD"/>
    <w:rsid w:val="00015056"/>
    <w:rsid w:val="000151F6"/>
    <w:rsid w:val="0001569C"/>
    <w:rsid w:val="000162CA"/>
    <w:rsid w:val="00016676"/>
    <w:rsid w:val="000201B0"/>
    <w:rsid w:val="0002069A"/>
    <w:rsid w:val="00020BA3"/>
    <w:rsid w:val="00020D98"/>
    <w:rsid w:val="00021102"/>
    <w:rsid w:val="00021104"/>
    <w:rsid w:val="00021327"/>
    <w:rsid w:val="0002135B"/>
    <w:rsid w:val="0002144F"/>
    <w:rsid w:val="000214CA"/>
    <w:rsid w:val="0002199B"/>
    <w:rsid w:val="000219B4"/>
    <w:rsid w:val="000225AD"/>
    <w:rsid w:val="00022600"/>
    <w:rsid w:val="00022655"/>
    <w:rsid w:val="000227D0"/>
    <w:rsid w:val="0002334B"/>
    <w:rsid w:val="000233A9"/>
    <w:rsid w:val="000241A0"/>
    <w:rsid w:val="000243ED"/>
    <w:rsid w:val="00024429"/>
    <w:rsid w:val="00024557"/>
    <w:rsid w:val="00024C50"/>
    <w:rsid w:val="000252FE"/>
    <w:rsid w:val="000259E2"/>
    <w:rsid w:val="00025E04"/>
    <w:rsid w:val="00026515"/>
    <w:rsid w:val="00026628"/>
    <w:rsid w:val="000269A4"/>
    <w:rsid w:val="00026EFE"/>
    <w:rsid w:val="000271A4"/>
    <w:rsid w:val="000272A8"/>
    <w:rsid w:val="000276DD"/>
    <w:rsid w:val="0002797F"/>
    <w:rsid w:val="00027989"/>
    <w:rsid w:val="0003035D"/>
    <w:rsid w:val="00030514"/>
    <w:rsid w:val="000313FF"/>
    <w:rsid w:val="0003224C"/>
    <w:rsid w:val="00032498"/>
    <w:rsid w:val="00032635"/>
    <w:rsid w:val="00032D4C"/>
    <w:rsid w:val="00032E67"/>
    <w:rsid w:val="00033C6C"/>
    <w:rsid w:val="00033D66"/>
    <w:rsid w:val="00033DE0"/>
    <w:rsid w:val="00033E5A"/>
    <w:rsid w:val="0003402D"/>
    <w:rsid w:val="00034072"/>
    <w:rsid w:val="000341E8"/>
    <w:rsid w:val="0003420A"/>
    <w:rsid w:val="00034E2F"/>
    <w:rsid w:val="00034FB8"/>
    <w:rsid w:val="000351C3"/>
    <w:rsid w:val="00035338"/>
    <w:rsid w:val="0003549C"/>
    <w:rsid w:val="000355B7"/>
    <w:rsid w:val="00035871"/>
    <w:rsid w:val="00035D74"/>
    <w:rsid w:val="00035E73"/>
    <w:rsid w:val="0003629C"/>
    <w:rsid w:val="00036B77"/>
    <w:rsid w:val="00036BDB"/>
    <w:rsid w:val="00036FBE"/>
    <w:rsid w:val="000375E0"/>
    <w:rsid w:val="000376D0"/>
    <w:rsid w:val="000378B4"/>
    <w:rsid w:val="0004031E"/>
    <w:rsid w:val="00040C09"/>
    <w:rsid w:val="00040E94"/>
    <w:rsid w:val="000428A7"/>
    <w:rsid w:val="00042913"/>
    <w:rsid w:val="0004308F"/>
    <w:rsid w:val="00043AFF"/>
    <w:rsid w:val="00043CAB"/>
    <w:rsid w:val="0004422F"/>
    <w:rsid w:val="000448D5"/>
    <w:rsid w:val="00044CED"/>
    <w:rsid w:val="0004547A"/>
    <w:rsid w:val="00045499"/>
    <w:rsid w:val="0004578D"/>
    <w:rsid w:val="00045C0C"/>
    <w:rsid w:val="00045DF9"/>
    <w:rsid w:val="00046538"/>
    <w:rsid w:val="00046565"/>
    <w:rsid w:val="000470DE"/>
    <w:rsid w:val="0005039E"/>
    <w:rsid w:val="00050C61"/>
    <w:rsid w:val="00050D99"/>
    <w:rsid w:val="0005150F"/>
    <w:rsid w:val="000516BC"/>
    <w:rsid w:val="0005193B"/>
    <w:rsid w:val="000519EC"/>
    <w:rsid w:val="000525A8"/>
    <w:rsid w:val="00052810"/>
    <w:rsid w:val="00052C99"/>
    <w:rsid w:val="00052F43"/>
    <w:rsid w:val="000530A5"/>
    <w:rsid w:val="000533AE"/>
    <w:rsid w:val="0005369B"/>
    <w:rsid w:val="00053D79"/>
    <w:rsid w:val="00053EA5"/>
    <w:rsid w:val="00053ED4"/>
    <w:rsid w:val="000541E6"/>
    <w:rsid w:val="000546C8"/>
    <w:rsid w:val="000547E9"/>
    <w:rsid w:val="00054A1C"/>
    <w:rsid w:val="00054A48"/>
    <w:rsid w:val="00055287"/>
    <w:rsid w:val="000555B3"/>
    <w:rsid w:val="00055754"/>
    <w:rsid w:val="000559EF"/>
    <w:rsid w:val="00056081"/>
    <w:rsid w:val="00056863"/>
    <w:rsid w:val="000570D9"/>
    <w:rsid w:val="000579BA"/>
    <w:rsid w:val="0006016F"/>
    <w:rsid w:val="000607BC"/>
    <w:rsid w:val="00060924"/>
    <w:rsid w:val="00060B31"/>
    <w:rsid w:val="000610B4"/>
    <w:rsid w:val="0006117C"/>
    <w:rsid w:val="000611D3"/>
    <w:rsid w:val="0006122F"/>
    <w:rsid w:val="000613F4"/>
    <w:rsid w:val="0006199A"/>
    <w:rsid w:val="000619EB"/>
    <w:rsid w:val="00061EB1"/>
    <w:rsid w:val="00062400"/>
    <w:rsid w:val="00062E76"/>
    <w:rsid w:val="00062FA5"/>
    <w:rsid w:val="00063005"/>
    <w:rsid w:val="0006339C"/>
    <w:rsid w:val="000635D7"/>
    <w:rsid w:val="000637F1"/>
    <w:rsid w:val="00064160"/>
    <w:rsid w:val="00064ACF"/>
    <w:rsid w:val="00064C4D"/>
    <w:rsid w:val="0006524B"/>
    <w:rsid w:val="000652EB"/>
    <w:rsid w:val="00065435"/>
    <w:rsid w:val="0006551A"/>
    <w:rsid w:val="0006626C"/>
    <w:rsid w:val="000667C8"/>
    <w:rsid w:val="00067D00"/>
    <w:rsid w:val="00067D12"/>
    <w:rsid w:val="0007009B"/>
    <w:rsid w:val="0007031D"/>
    <w:rsid w:val="000704C5"/>
    <w:rsid w:val="00070BEF"/>
    <w:rsid w:val="00070CE3"/>
    <w:rsid w:val="00071A50"/>
    <w:rsid w:val="00071DAA"/>
    <w:rsid w:val="000722B9"/>
    <w:rsid w:val="00072412"/>
    <w:rsid w:val="00072480"/>
    <w:rsid w:val="00072E8E"/>
    <w:rsid w:val="000732C1"/>
    <w:rsid w:val="000736FD"/>
    <w:rsid w:val="00073963"/>
    <w:rsid w:val="00073C5C"/>
    <w:rsid w:val="00073F7E"/>
    <w:rsid w:val="00074223"/>
    <w:rsid w:val="0007423C"/>
    <w:rsid w:val="00074311"/>
    <w:rsid w:val="00074389"/>
    <w:rsid w:val="00074397"/>
    <w:rsid w:val="00074A4B"/>
    <w:rsid w:val="00074B0B"/>
    <w:rsid w:val="00075195"/>
    <w:rsid w:val="000751F2"/>
    <w:rsid w:val="0007536A"/>
    <w:rsid w:val="00075449"/>
    <w:rsid w:val="000754DF"/>
    <w:rsid w:val="00075681"/>
    <w:rsid w:val="00075AE5"/>
    <w:rsid w:val="00075CD8"/>
    <w:rsid w:val="00076237"/>
    <w:rsid w:val="000765BE"/>
    <w:rsid w:val="000766B3"/>
    <w:rsid w:val="00076803"/>
    <w:rsid w:val="0007717B"/>
    <w:rsid w:val="000772DB"/>
    <w:rsid w:val="000772E7"/>
    <w:rsid w:val="000775C6"/>
    <w:rsid w:val="00077658"/>
    <w:rsid w:val="000776E5"/>
    <w:rsid w:val="00077A37"/>
    <w:rsid w:val="00077C5B"/>
    <w:rsid w:val="0008011E"/>
    <w:rsid w:val="00080E96"/>
    <w:rsid w:val="000813E1"/>
    <w:rsid w:val="00081697"/>
    <w:rsid w:val="00081B89"/>
    <w:rsid w:val="00082007"/>
    <w:rsid w:val="000821BA"/>
    <w:rsid w:val="0008248A"/>
    <w:rsid w:val="00082655"/>
    <w:rsid w:val="00082767"/>
    <w:rsid w:val="00082866"/>
    <w:rsid w:val="00082C23"/>
    <w:rsid w:val="000834F2"/>
    <w:rsid w:val="00083856"/>
    <w:rsid w:val="00083C94"/>
    <w:rsid w:val="000850F3"/>
    <w:rsid w:val="000853B2"/>
    <w:rsid w:val="00085685"/>
    <w:rsid w:val="0008620C"/>
    <w:rsid w:val="0008680D"/>
    <w:rsid w:val="00086959"/>
    <w:rsid w:val="00086DE3"/>
    <w:rsid w:val="000874B3"/>
    <w:rsid w:val="00087702"/>
    <w:rsid w:val="000877F8"/>
    <w:rsid w:val="00087F88"/>
    <w:rsid w:val="00090815"/>
    <w:rsid w:val="00090E2F"/>
    <w:rsid w:val="0009184F"/>
    <w:rsid w:val="00091FDF"/>
    <w:rsid w:val="0009263F"/>
    <w:rsid w:val="000926A0"/>
    <w:rsid w:val="00093388"/>
    <w:rsid w:val="00093593"/>
    <w:rsid w:val="0009364F"/>
    <w:rsid w:val="00093689"/>
    <w:rsid w:val="00093BF8"/>
    <w:rsid w:val="000943A5"/>
    <w:rsid w:val="00094557"/>
    <w:rsid w:val="0009488F"/>
    <w:rsid w:val="000949B3"/>
    <w:rsid w:val="00095582"/>
    <w:rsid w:val="0009571E"/>
    <w:rsid w:val="00095B9D"/>
    <w:rsid w:val="0009616C"/>
    <w:rsid w:val="00096545"/>
    <w:rsid w:val="000969B4"/>
    <w:rsid w:val="00096AA0"/>
    <w:rsid w:val="00096F3A"/>
    <w:rsid w:val="000977C3"/>
    <w:rsid w:val="00097F3E"/>
    <w:rsid w:val="000A08E5"/>
    <w:rsid w:val="000A14AB"/>
    <w:rsid w:val="000A1532"/>
    <w:rsid w:val="000A1708"/>
    <w:rsid w:val="000A2579"/>
    <w:rsid w:val="000A2A3D"/>
    <w:rsid w:val="000A2D18"/>
    <w:rsid w:val="000A312E"/>
    <w:rsid w:val="000A3AA3"/>
    <w:rsid w:val="000A42A0"/>
    <w:rsid w:val="000A436C"/>
    <w:rsid w:val="000A4BC7"/>
    <w:rsid w:val="000A4EE0"/>
    <w:rsid w:val="000A530F"/>
    <w:rsid w:val="000A5723"/>
    <w:rsid w:val="000A594D"/>
    <w:rsid w:val="000A598F"/>
    <w:rsid w:val="000A6015"/>
    <w:rsid w:val="000A6226"/>
    <w:rsid w:val="000A6393"/>
    <w:rsid w:val="000A63F7"/>
    <w:rsid w:val="000A6F9F"/>
    <w:rsid w:val="000A701F"/>
    <w:rsid w:val="000A7A07"/>
    <w:rsid w:val="000A7AC7"/>
    <w:rsid w:val="000B01E8"/>
    <w:rsid w:val="000B0B5F"/>
    <w:rsid w:val="000B188F"/>
    <w:rsid w:val="000B201F"/>
    <w:rsid w:val="000B268A"/>
    <w:rsid w:val="000B2716"/>
    <w:rsid w:val="000B2C51"/>
    <w:rsid w:val="000B2CF1"/>
    <w:rsid w:val="000B2E9E"/>
    <w:rsid w:val="000B33E6"/>
    <w:rsid w:val="000B3C9C"/>
    <w:rsid w:val="000B3F72"/>
    <w:rsid w:val="000B4651"/>
    <w:rsid w:val="000B474B"/>
    <w:rsid w:val="000B4C52"/>
    <w:rsid w:val="000B4E04"/>
    <w:rsid w:val="000B4E59"/>
    <w:rsid w:val="000B565B"/>
    <w:rsid w:val="000B5AC7"/>
    <w:rsid w:val="000B5D62"/>
    <w:rsid w:val="000B5F42"/>
    <w:rsid w:val="000B670C"/>
    <w:rsid w:val="000B6964"/>
    <w:rsid w:val="000B7317"/>
    <w:rsid w:val="000B7B72"/>
    <w:rsid w:val="000B7EDE"/>
    <w:rsid w:val="000C00AC"/>
    <w:rsid w:val="000C05F7"/>
    <w:rsid w:val="000C10B6"/>
    <w:rsid w:val="000C145E"/>
    <w:rsid w:val="000C156A"/>
    <w:rsid w:val="000C1B75"/>
    <w:rsid w:val="000C1C59"/>
    <w:rsid w:val="000C1CB7"/>
    <w:rsid w:val="000C1D06"/>
    <w:rsid w:val="000C1E8C"/>
    <w:rsid w:val="000C206B"/>
    <w:rsid w:val="000C223E"/>
    <w:rsid w:val="000C2767"/>
    <w:rsid w:val="000C2B37"/>
    <w:rsid w:val="000C2C61"/>
    <w:rsid w:val="000C31C6"/>
    <w:rsid w:val="000C3571"/>
    <w:rsid w:val="000C3FA9"/>
    <w:rsid w:val="000C4D0A"/>
    <w:rsid w:val="000C5B4E"/>
    <w:rsid w:val="000C6404"/>
    <w:rsid w:val="000C6BE0"/>
    <w:rsid w:val="000C6E40"/>
    <w:rsid w:val="000C74AF"/>
    <w:rsid w:val="000C784F"/>
    <w:rsid w:val="000C78FD"/>
    <w:rsid w:val="000C7BA7"/>
    <w:rsid w:val="000C7DFF"/>
    <w:rsid w:val="000D0254"/>
    <w:rsid w:val="000D02EE"/>
    <w:rsid w:val="000D1388"/>
    <w:rsid w:val="000D13DC"/>
    <w:rsid w:val="000D1FA2"/>
    <w:rsid w:val="000D216F"/>
    <w:rsid w:val="000D2365"/>
    <w:rsid w:val="000D251E"/>
    <w:rsid w:val="000D2F61"/>
    <w:rsid w:val="000D3833"/>
    <w:rsid w:val="000D4CCF"/>
    <w:rsid w:val="000D4DBF"/>
    <w:rsid w:val="000D4EB8"/>
    <w:rsid w:val="000D4EF4"/>
    <w:rsid w:val="000D5658"/>
    <w:rsid w:val="000D5781"/>
    <w:rsid w:val="000D59FD"/>
    <w:rsid w:val="000D5B45"/>
    <w:rsid w:val="000D5CE8"/>
    <w:rsid w:val="000D5FCA"/>
    <w:rsid w:val="000D6494"/>
    <w:rsid w:val="000D6762"/>
    <w:rsid w:val="000D6A04"/>
    <w:rsid w:val="000D6EDE"/>
    <w:rsid w:val="000D7035"/>
    <w:rsid w:val="000D778C"/>
    <w:rsid w:val="000D7F67"/>
    <w:rsid w:val="000E008F"/>
    <w:rsid w:val="000E01D0"/>
    <w:rsid w:val="000E044A"/>
    <w:rsid w:val="000E100B"/>
    <w:rsid w:val="000E1431"/>
    <w:rsid w:val="000E148C"/>
    <w:rsid w:val="000E14B6"/>
    <w:rsid w:val="000E1AEA"/>
    <w:rsid w:val="000E1C8E"/>
    <w:rsid w:val="000E1E3A"/>
    <w:rsid w:val="000E217A"/>
    <w:rsid w:val="000E2F3B"/>
    <w:rsid w:val="000E33FD"/>
    <w:rsid w:val="000E3711"/>
    <w:rsid w:val="000E3A10"/>
    <w:rsid w:val="000E3F26"/>
    <w:rsid w:val="000E42F9"/>
    <w:rsid w:val="000E445E"/>
    <w:rsid w:val="000E5126"/>
    <w:rsid w:val="000E53CB"/>
    <w:rsid w:val="000E53F5"/>
    <w:rsid w:val="000E5B61"/>
    <w:rsid w:val="000E6040"/>
    <w:rsid w:val="000E6640"/>
    <w:rsid w:val="000E72DB"/>
    <w:rsid w:val="000E7566"/>
    <w:rsid w:val="000E7946"/>
    <w:rsid w:val="000E7ADB"/>
    <w:rsid w:val="000F0285"/>
    <w:rsid w:val="000F02D9"/>
    <w:rsid w:val="000F0399"/>
    <w:rsid w:val="000F0B69"/>
    <w:rsid w:val="000F1603"/>
    <w:rsid w:val="000F2189"/>
    <w:rsid w:val="000F2941"/>
    <w:rsid w:val="000F2A12"/>
    <w:rsid w:val="000F2ACC"/>
    <w:rsid w:val="000F3B4C"/>
    <w:rsid w:val="000F3D4E"/>
    <w:rsid w:val="000F3F7D"/>
    <w:rsid w:val="000F42A5"/>
    <w:rsid w:val="000F44CD"/>
    <w:rsid w:val="000F47FD"/>
    <w:rsid w:val="000F4820"/>
    <w:rsid w:val="000F49C8"/>
    <w:rsid w:val="000F4D87"/>
    <w:rsid w:val="000F4E3E"/>
    <w:rsid w:val="000F53DE"/>
    <w:rsid w:val="000F5AFD"/>
    <w:rsid w:val="000F5FCD"/>
    <w:rsid w:val="000F6292"/>
    <w:rsid w:val="000F62ED"/>
    <w:rsid w:val="000F6511"/>
    <w:rsid w:val="000F6FF6"/>
    <w:rsid w:val="000F71F7"/>
    <w:rsid w:val="000F7817"/>
    <w:rsid w:val="000F7B94"/>
    <w:rsid w:val="000F7DB0"/>
    <w:rsid w:val="0010073E"/>
    <w:rsid w:val="001011AD"/>
    <w:rsid w:val="0010153F"/>
    <w:rsid w:val="00101898"/>
    <w:rsid w:val="0010259B"/>
    <w:rsid w:val="001025DA"/>
    <w:rsid w:val="00102A69"/>
    <w:rsid w:val="001033DE"/>
    <w:rsid w:val="00103709"/>
    <w:rsid w:val="001037D1"/>
    <w:rsid w:val="00103F46"/>
    <w:rsid w:val="00104281"/>
    <w:rsid w:val="00104706"/>
    <w:rsid w:val="00104A30"/>
    <w:rsid w:val="00104EFE"/>
    <w:rsid w:val="0010554A"/>
    <w:rsid w:val="00105B80"/>
    <w:rsid w:val="00105CF6"/>
    <w:rsid w:val="0010632B"/>
    <w:rsid w:val="00106735"/>
    <w:rsid w:val="0010680B"/>
    <w:rsid w:val="00107319"/>
    <w:rsid w:val="00107486"/>
    <w:rsid w:val="00107699"/>
    <w:rsid w:val="001078DF"/>
    <w:rsid w:val="00107B86"/>
    <w:rsid w:val="001103C6"/>
    <w:rsid w:val="00110484"/>
    <w:rsid w:val="00110A72"/>
    <w:rsid w:val="00110B9B"/>
    <w:rsid w:val="00110E05"/>
    <w:rsid w:val="001114F2"/>
    <w:rsid w:val="00111EFC"/>
    <w:rsid w:val="00112096"/>
    <w:rsid w:val="00112648"/>
    <w:rsid w:val="00112845"/>
    <w:rsid w:val="00112C60"/>
    <w:rsid w:val="001133AF"/>
    <w:rsid w:val="00113945"/>
    <w:rsid w:val="00113AFB"/>
    <w:rsid w:val="001140A8"/>
    <w:rsid w:val="00114147"/>
    <w:rsid w:val="001149FF"/>
    <w:rsid w:val="001154AA"/>
    <w:rsid w:val="001157EB"/>
    <w:rsid w:val="00115A74"/>
    <w:rsid w:val="00115C90"/>
    <w:rsid w:val="00115DB9"/>
    <w:rsid w:val="001160F9"/>
    <w:rsid w:val="00116371"/>
    <w:rsid w:val="00116B0D"/>
    <w:rsid w:val="00116B23"/>
    <w:rsid w:val="00116E65"/>
    <w:rsid w:val="00117040"/>
    <w:rsid w:val="00117165"/>
    <w:rsid w:val="00117331"/>
    <w:rsid w:val="00117B67"/>
    <w:rsid w:val="001204AE"/>
    <w:rsid w:val="001212E2"/>
    <w:rsid w:val="00121B49"/>
    <w:rsid w:val="0012243F"/>
    <w:rsid w:val="00122977"/>
    <w:rsid w:val="00122AAC"/>
    <w:rsid w:val="00122B5E"/>
    <w:rsid w:val="00122CFC"/>
    <w:rsid w:val="00122D35"/>
    <w:rsid w:val="00122FD5"/>
    <w:rsid w:val="00123073"/>
    <w:rsid w:val="00123BAE"/>
    <w:rsid w:val="00123E5A"/>
    <w:rsid w:val="00123F67"/>
    <w:rsid w:val="00123F6C"/>
    <w:rsid w:val="00124015"/>
    <w:rsid w:val="00124E1A"/>
    <w:rsid w:val="00125199"/>
    <w:rsid w:val="001256E8"/>
    <w:rsid w:val="00125E2A"/>
    <w:rsid w:val="00126AF8"/>
    <w:rsid w:val="00126FA9"/>
    <w:rsid w:val="00126FC7"/>
    <w:rsid w:val="001270CF"/>
    <w:rsid w:val="00127199"/>
    <w:rsid w:val="00127824"/>
    <w:rsid w:val="001279DB"/>
    <w:rsid w:val="00127E36"/>
    <w:rsid w:val="00130759"/>
    <w:rsid w:val="00130D83"/>
    <w:rsid w:val="00131058"/>
    <w:rsid w:val="00131A0E"/>
    <w:rsid w:val="00131A9F"/>
    <w:rsid w:val="0013200E"/>
    <w:rsid w:val="0013226D"/>
    <w:rsid w:val="0013258D"/>
    <w:rsid w:val="001325BE"/>
    <w:rsid w:val="00132CA7"/>
    <w:rsid w:val="00132D44"/>
    <w:rsid w:val="00132E37"/>
    <w:rsid w:val="00133AB2"/>
    <w:rsid w:val="001348F1"/>
    <w:rsid w:val="00135042"/>
    <w:rsid w:val="001350CB"/>
    <w:rsid w:val="0013549A"/>
    <w:rsid w:val="00135B4D"/>
    <w:rsid w:val="0013657D"/>
    <w:rsid w:val="001368B1"/>
    <w:rsid w:val="0013770B"/>
    <w:rsid w:val="00137775"/>
    <w:rsid w:val="00137D10"/>
    <w:rsid w:val="00140187"/>
    <w:rsid w:val="001403E2"/>
    <w:rsid w:val="0014160C"/>
    <w:rsid w:val="00141814"/>
    <w:rsid w:val="00141A82"/>
    <w:rsid w:val="00141C62"/>
    <w:rsid w:val="00142F69"/>
    <w:rsid w:val="001435C5"/>
    <w:rsid w:val="001439F4"/>
    <w:rsid w:val="00143C9A"/>
    <w:rsid w:val="00143CE1"/>
    <w:rsid w:val="00143E77"/>
    <w:rsid w:val="001446B3"/>
    <w:rsid w:val="001449C8"/>
    <w:rsid w:val="00145367"/>
    <w:rsid w:val="00145FA6"/>
    <w:rsid w:val="001462F5"/>
    <w:rsid w:val="00146B98"/>
    <w:rsid w:val="00147038"/>
    <w:rsid w:val="0014767A"/>
    <w:rsid w:val="00147907"/>
    <w:rsid w:val="00147D7B"/>
    <w:rsid w:val="00147FCA"/>
    <w:rsid w:val="001506E7"/>
    <w:rsid w:val="00150804"/>
    <w:rsid w:val="00150932"/>
    <w:rsid w:val="00150F97"/>
    <w:rsid w:val="00151058"/>
    <w:rsid w:val="001510CA"/>
    <w:rsid w:val="001511C9"/>
    <w:rsid w:val="00151823"/>
    <w:rsid w:val="00151F80"/>
    <w:rsid w:val="00152732"/>
    <w:rsid w:val="001527CC"/>
    <w:rsid w:val="001527FE"/>
    <w:rsid w:val="00152F46"/>
    <w:rsid w:val="0015331F"/>
    <w:rsid w:val="00153993"/>
    <w:rsid w:val="00153D45"/>
    <w:rsid w:val="00154736"/>
    <w:rsid w:val="001547AE"/>
    <w:rsid w:val="00154A76"/>
    <w:rsid w:val="00154A8C"/>
    <w:rsid w:val="001552D4"/>
    <w:rsid w:val="0015548A"/>
    <w:rsid w:val="001557FE"/>
    <w:rsid w:val="001559BC"/>
    <w:rsid w:val="00155A6B"/>
    <w:rsid w:val="00155A83"/>
    <w:rsid w:val="00155AE2"/>
    <w:rsid w:val="0015609E"/>
    <w:rsid w:val="00156724"/>
    <w:rsid w:val="00157A63"/>
    <w:rsid w:val="00157D5D"/>
    <w:rsid w:val="00157E4A"/>
    <w:rsid w:val="001600F0"/>
    <w:rsid w:val="00160203"/>
    <w:rsid w:val="0016140F"/>
    <w:rsid w:val="001619D4"/>
    <w:rsid w:val="00161FD8"/>
    <w:rsid w:val="001621CC"/>
    <w:rsid w:val="001624EE"/>
    <w:rsid w:val="00163574"/>
    <w:rsid w:val="00163B71"/>
    <w:rsid w:val="00163E35"/>
    <w:rsid w:val="00163FCF"/>
    <w:rsid w:val="00164581"/>
    <w:rsid w:val="00164875"/>
    <w:rsid w:val="00164CC8"/>
    <w:rsid w:val="0016548C"/>
    <w:rsid w:val="001654F9"/>
    <w:rsid w:val="00165D80"/>
    <w:rsid w:val="0016628B"/>
    <w:rsid w:val="001666BA"/>
    <w:rsid w:val="00166D70"/>
    <w:rsid w:val="00167387"/>
    <w:rsid w:val="00167A40"/>
    <w:rsid w:val="00167A86"/>
    <w:rsid w:val="00167B39"/>
    <w:rsid w:val="00167F2D"/>
    <w:rsid w:val="00167F96"/>
    <w:rsid w:val="00170B5E"/>
    <w:rsid w:val="00171440"/>
    <w:rsid w:val="00172070"/>
    <w:rsid w:val="00172E39"/>
    <w:rsid w:val="0017303B"/>
    <w:rsid w:val="00173275"/>
    <w:rsid w:val="001735CE"/>
    <w:rsid w:val="00173751"/>
    <w:rsid w:val="0017474A"/>
    <w:rsid w:val="001756C9"/>
    <w:rsid w:val="0017572A"/>
    <w:rsid w:val="00175740"/>
    <w:rsid w:val="00175A0F"/>
    <w:rsid w:val="0017609E"/>
    <w:rsid w:val="0017612A"/>
    <w:rsid w:val="00176292"/>
    <w:rsid w:val="00176C26"/>
    <w:rsid w:val="00176E1D"/>
    <w:rsid w:val="0017763A"/>
    <w:rsid w:val="00177C53"/>
    <w:rsid w:val="00180195"/>
    <w:rsid w:val="00180934"/>
    <w:rsid w:val="00180D9F"/>
    <w:rsid w:val="0018127C"/>
    <w:rsid w:val="00181847"/>
    <w:rsid w:val="00181B86"/>
    <w:rsid w:val="001821D1"/>
    <w:rsid w:val="00182363"/>
    <w:rsid w:val="0018239E"/>
    <w:rsid w:val="00182E3B"/>
    <w:rsid w:val="00183A00"/>
    <w:rsid w:val="00183B60"/>
    <w:rsid w:val="0018467E"/>
    <w:rsid w:val="00184A0B"/>
    <w:rsid w:val="0018531B"/>
    <w:rsid w:val="0018533D"/>
    <w:rsid w:val="001855BF"/>
    <w:rsid w:val="00185C57"/>
    <w:rsid w:val="00185D59"/>
    <w:rsid w:val="00185F7C"/>
    <w:rsid w:val="00185FA8"/>
    <w:rsid w:val="001861DA"/>
    <w:rsid w:val="001862D3"/>
    <w:rsid w:val="0018696B"/>
    <w:rsid w:val="00186F25"/>
    <w:rsid w:val="00186FCC"/>
    <w:rsid w:val="00187E5A"/>
    <w:rsid w:val="00187EFF"/>
    <w:rsid w:val="00190153"/>
    <w:rsid w:val="0019097B"/>
    <w:rsid w:val="00190B28"/>
    <w:rsid w:val="0019186B"/>
    <w:rsid w:val="001918EA"/>
    <w:rsid w:val="00191A65"/>
    <w:rsid w:val="00191B62"/>
    <w:rsid w:val="00191DA4"/>
    <w:rsid w:val="00192606"/>
    <w:rsid w:val="00193BC2"/>
    <w:rsid w:val="00193EE6"/>
    <w:rsid w:val="001942DB"/>
    <w:rsid w:val="0019435A"/>
    <w:rsid w:val="001946B8"/>
    <w:rsid w:val="00194B4A"/>
    <w:rsid w:val="00194BD4"/>
    <w:rsid w:val="001950B2"/>
    <w:rsid w:val="00196327"/>
    <w:rsid w:val="00196470"/>
    <w:rsid w:val="00196FBE"/>
    <w:rsid w:val="00197615"/>
    <w:rsid w:val="00197F85"/>
    <w:rsid w:val="001A0304"/>
    <w:rsid w:val="001A0340"/>
    <w:rsid w:val="001A0E1B"/>
    <w:rsid w:val="001A1484"/>
    <w:rsid w:val="001A14FC"/>
    <w:rsid w:val="001A1868"/>
    <w:rsid w:val="001A18C0"/>
    <w:rsid w:val="001A19F4"/>
    <w:rsid w:val="001A2984"/>
    <w:rsid w:val="001A2C26"/>
    <w:rsid w:val="001A3051"/>
    <w:rsid w:val="001A3253"/>
    <w:rsid w:val="001A32ED"/>
    <w:rsid w:val="001A337D"/>
    <w:rsid w:val="001A36AB"/>
    <w:rsid w:val="001A3C2A"/>
    <w:rsid w:val="001A4540"/>
    <w:rsid w:val="001A4925"/>
    <w:rsid w:val="001A4F2A"/>
    <w:rsid w:val="001A51CB"/>
    <w:rsid w:val="001A5424"/>
    <w:rsid w:val="001A54B6"/>
    <w:rsid w:val="001A5CFA"/>
    <w:rsid w:val="001A5EE5"/>
    <w:rsid w:val="001A7196"/>
    <w:rsid w:val="001A71B3"/>
    <w:rsid w:val="001A7449"/>
    <w:rsid w:val="001A77C7"/>
    <w:rsid w:val="001A7A7C"/>
    <w:rsid w:val="001B0164"/>
    <w:rsid w:val="001B1085"/>
    <w:rsid w:val="001B1DAE"/>
    <w:rsid w:val="001B204C"/>
    <w:rsid w:val="001B283F"/>
    <w:rsid w:val="001B2916"/>
    <w:rsid w:val="001B2CD5"/>
    <w:rsid w:val="001B2D6D"/>
    <w:rsid w:val="001B3440"/>
    <w:rsid w:val="001B364F"/>
    <w:rsid w:val="001B42F6"/>
    <w:rsid w:val="001B4330"/>
    <w:rsid w:val="001B4C69"/>
    <w:rsid w:val="001B5074"/>
    <w:rsid w:val="001B510E"/>
    <w:rsid w:val="001B51C5"/>
    <w:rsid w:val="001B5230"/>
    <w:rsid w:val="001B58F7"/>
    <w:rsid w:val="001B5949"/>
    <w:rsid w:val="001B5A15"/>
    <w:rsid w:val="001B5C30"/>
    <w:rsid w:val="001B5C8A"/>
    <w:rsid w:val="001B60B4"/>
    <w:rsid w:val="001B630D"/>
    <w:rsid w:val="001B6665"/>
    <w:rsid w:val="001B6A74"/>
    <w:rsid w:val="001B6AAE"/>
    <w:rsid w:val="001B6D4D"/>
    <w:rsid w:val="001B7029"/>
    <w:rsid w:val="001B77C6"/>
    <w:rsid w:val="001B7C45"/>
    <w:rsid w:val="001C015D"/>
    <w:rsid w:val="001C05DE"/>
    <w:rsid w:val="001C0807"/>
    <w:rsid w:val="001C14AF"/>
    <w:rsid w:val="001C15BF"/>
    <w:rsid w:val="001C1722"/>
    <w:rsid w:val="001C25B7"/>
    <w:rsid w:val="001C283A"/>
    <w:rsid w:val="001C2948"/>
    <w:rsid w:val="001C3265"/>
    <w:rsid w:val="001C33EE"/>
    <w:rsid w:val="001C3615"/>
    <w:rsid w:val="001C3954"/>
    <w:rsid w:val="001C3AB2"/>
    <w:rsid w:val="001C3AD3"/>
    <w:rsid w:val="001C3D2C"/>
    <w:rsid w:val="001C3F53"/>
    <w:rsid w:val="001C41C8"/>
    <w:rsid w:val="001C422B"/>
    <w:rsid w:val="001C699C"/>
    <w:rsid w:val="001C6C86"/>
    <w:rsid w:val="001C7BF8"/>
    <w:rsid w:val="001C7D32"/>
    <w:rsid w:val="001D04C4"/>
    <w:rsid w:val="001D09FE"/>
    <w:rsid w:val="001D13A4"/>
    <w:rsid w:val="001D173A"/>
    <w:rsid w:val="001D1DD5"/>
    <w:rsid w:val="001D1EB7"/>
    <w:rsid w:val="001D1EE9"/>
    <w:rsid w:val="001D27C5"/>
    <w:rsid w:val="001D2B26"/>
    <w:rsid w:val="001D2F1A"/>
    <w:rsid w:val="001D3009"/>
    <w:rsid w:val="001D302D"/>
    <w:rsid w:val="001D3031"/>
    <w:rsid w:val="001D3198"/>
    <w:rsid w:val="001D3772"/>
    <w:rsid w:val="001D378A"/>
    <w:rsid w:val="001D3E8B"/>
    <w:rsid w:val="001D40BB"/>
    <w:rsid w:val="001D454C"/>
    <w:rsid w:val="001D486E"/>
    <w:rsid w:val="001D4E83"/>
    <w:rsid w:val="001D51F4"/>
    <w:rsid w:val="001D532A"/>
    <w:rsid w:val="001D5B4F"/>
    <w:rsid w:val="001D5F1C"/>
    <w:rsid w:val="001D6039"/>
    <w:rsid w:val="001D6825"/>
    <w:rsid w:val="001D7284"/>
    <w:rsid w:val="001D7DBA"/>
    <w:rsid w:val="001D7F24"/>
    <w:rsid w:val="001E089C"/>
    <w:rsid w:val="001E0A33"/>
    <w:rsid w:val="001E183D"/>
    <w:rsid w:val="001E209C"/>
    <w:rsid w:val="001E2390"/>
    <w:rsid w:val="001E35B7"/>
    <w:rsid w:val="001E38AA"/>
    <w:rsid w:val="001E3A48"/>
    <w:rsid w:val="001E3C51"/>
    <w:rsid w:val="001E4385"/>
    <w:rsid w:val="001E45C3"/>
    <w:rsid w:val="001E476F"/>
    <w:rsid w:val="001E4B3B"/>
    <w:rsid w:val="001E4F22"/>
    <w:rsid w:val="001E57A0"/>
    <w:rsid w:val="001E59B0"/>
    <w:rsid w:val="001E5DE5"/>
    <w:rsid w:val="001E63A3"/>
    <w:rsid w:val="001E64B2"/>
    <w:rsid w:val="001E66AC"/>
    <w:rsid w:val="001E67EA"/>
    <w:rsid w:val="001E7466"/>
    <w:rsid w:val="001E78F2"/>
    <w:rsid w:val="001E7A1E"/>
    <w:rsid w:val="001F026C"/>
    <w:rsid w:val="001F03C0"/>
    <w:rsid w:val="001F04A6"/>
    <w:rsid w:val="001F1171"/>
    <w:rsid w:val="001F170F"/>
    <w:rsid w:val="001F1A33"/>
    <w:rsid w:val="001F1DA8"/>
    <w:rsid w:val="001F21C2"/>
    <w:rsid w:val="001F29F4"/>
    <w:rsid w:val="001F2B68"/>
    <w:rsid w:val="001F327C"/>
    <w:rsid w:val="001F33DE"/>
    <w:rsid w:val="001F3842"/>
    <w:rsid w:val="001F412F"/>
    <w:rsid w:val="001F415E"/>
    <w:rsid w:val="001F41B7"/>
    <w:rsid w:val="001F4385"/>
    <w:rsid w:val="001F4A27"/>
    <w:rsid w:val="001F4C6A"/>
    <w:rsid w:val="001F4D85"/>
    <w:rsid w:val="001F572A"/>
    <w:rsid w:val="001F574D"/>
    <w:rsid w:val="001F5EB1"/>
    <w:rsid w:val="001F6247"/>
    <w:rsid w:val="001F6500"/>
    <w:rsid w:val="001F6D64"/>
    <w:rsid w:val="001F6F35"/>
    <w:rsid w:val="001F72FB"/>
    <w:rsid w:val="001F73FF"/>
    <w:rsid w:val="001F7458"/>
    <w:rsid w:val="001F796D"/>
    <w:rsid w:val="001F7992"/>
    <w:rsid w:val="002004D2"/>
    <w:rsid w:val="002007A3"/>
    <w:rsid w:val="00200D89"/>
    <w:rsid w:val="002012F8"/>
    <w:rsid w:val="00201F3E"/>
    <w:rsid w:val="002022FF"/>
    <w:rsid w:val="0020243D"/>
    <w:rsid w:val="0020260F"/>
    <w:rsid w:val="002026D8"/>
    <w:rsid w:val="00202D1F"/>
    <w:rsid w:val="00202D80"/>
    <w:rsid w:val="00202FB3"/>
    <w:rsid w:val="002030AA"/>
    <w:rsid w:val="002030C0"/>
    <w:rsid w:val="002035B7"/>
    <w:rsid w:val="002039DE"/>
    <w:rsid w:val="00204670"/>
    <w:rsid w:val="00204DF4"/>
    <w:rsid w:val="00204F64"/>
    <w:rsid w:val="002056DB"/>
    <w:rsid w:val="0020588F"/>
    <w:rsid w:val="00205BCD"/>
    <w:rsid w:val="00205C8C"/>
    <w:rsid w:val="00205CB6"/>
    <w:rsid w:val="00205EA8"/>
    <w:rsid w:val="00206009"/>
    <w:rsid w:val="002066C2"/>
    <w:rsid w:val="00206F0A"/>
    <w:rsid w:val="002071E5"/>
    <w:rsid w:val="0020742C"/>
    <w:rsid w:val="002079EE"/>
    <w:rsid w:val="00207F3C"/>
    <w:rsid w:val="00210009"/>
    <w:rsid w:val="0021041F"/>
    <w:rsid w:val="002106A8"/>
    <w:rsid w:val="002108AF"/>
    <w:rsid w:val="00210CBB"/>
    <w:rsid w:val="00211166"/>
    <w:rsid w:val="00211329"/>
    <w:rsid w:val="0021199D"/>
    <w:rsid w:val="00211A2D"/>
    <w:rsid w:val="00211F8B"/>
    <w:rsid w:val="00212E16"/>
    <w:rsid w:val="002133F4"/>
    <w:rsid w:val="0021367C"/>
    <w:rsid w:val="00213905"/>
    <w:rsid w:val="00213AD5"/>
    <w:rsid w:val="00213C64"/>
    <w:rsid w:val="00214727"/>
    <w:rsid w:val="0021526C"/>
    <w:rsid w:val="00215555"/>
    <w:rsid w:val="00215E59"/>
    <w:rsid w:val="002164A4"/>
    <w:rsid w:val="002164DE"/>
    <w:rsid w:val="002169E2"/>
    <w:rsid w:val="0021700B"/>
    <w:rsid w:val="002174DE"/>
    <w:rsid w:val="00217976"/>
    <w:rsid w:val="002179A0"/>
    <w:rsid w:val="00217A9E"/>
    <w:rsid w:val="00217DD1"/>
    <w:rsid w:val="0022014C"/>
    <w:rsid w:val="00220A27"/>
    <w:rsid w:val="002213CD"/>
    <w:rsid w:val="00221790"/>
    <w:rsid w:val="002217C5"/>
    <w:rsid w:val="0022188B"/>
    <w:rsid w:val="00221BCB"/>
    <w:rsid w:val="00221F81"/>
    <w:rsid w:val="00222404"/>
    <w:rsid w:val="00222A2E"/>
    <w:rsid w:val="00222C9A"/>
    <w:rsid w:val="002230A8"/>
    <w:rsid w:val="002232B6"/>
    <w:rsid w:val="002234B4"/>
    <w:rsid w:val="002238FA"/>
    <w:rsid w:val="002241E0"/>
    <w:rsid w:val="002246C6"/>
    <w:rsid w:val="00224A10"/>
    <w:rsid w:val="002257FD"/>
    <w:rsid w:val="00225B95"/>
    <w:rsid w:val="00225D09"/>
    <w:rsid w:val="00225DD9"/>
    <w:rsid w:val="00225F12"/>
    <w:rsid w:val="00225FC3"/>
    <w:rsid w:val="002263F9"/>
    <w:rsid w:val="00226C92"/>
    <w:rsid w:val="00226FD2"/>
    <w:rsid w:val="0022716C"/>
    <w:rsid w:val="002274A7"/>
    <w:rsid w:val="0022766D"/>
    <w:rsid w:val="00227788"/>
    <w:rsid w:val="00227BB0"/>
    <w:rsid w:val="00227BC1"/>
    <w:rsid w:val="00230215"/>
    <w:rsid w:val="00230568"/>
    <w:rsid w:val="002307E4"/>
    <w:rsid w:val="00230828"/>
    <w:rsid w:val="0023118F"/>
    <w:rsid w:val="00231AD9"/>
    <w:rsid w:val="002325DD"/>
    <w:rsid w:val="002327B6"/>
    <w:rsid w:val="00232D81"/>
    <w:rsid w:val="00233071"/>
    <w:rsid w:val="00233140"/>
    <w:rsid w:val="002333F6"/>
    <w:rsid w:val="0023355A"/>
    <w:rsid w:val="00233F2E"/>
    <w:rsid w:val="00234223"/>
    <w:rsid w:val="0023452E"/>
    <w:rsid w:val="00234A97"/>
    <w:rsid w:val="00234C42"/>
    <w:rsid w:val="00235B4C"/>
    <w:rsid w:val="00235CF5"/>
    <w:rsid w:val="00235E3D"/>
    <w:rsid w:val="002360F9"/>
    <w:rsid w:val="002374F4"/>
    <w:rsid w:val="002378E3"/>
    <w:rsid w:val="0023791B"/>
    <w:rsid w:val="00237921"/>
    <w:rsid w:val="00237B9D"/>
    <w:rsid w:val="00237FC6"/>
    <w:rsid w:val="0024178E"/>
    <w:rsid w:val="00241E1C"/>
    <w:rsid w:val="00241F24"/>
    <w:rsid w:val="00242221"/>
    <w:rsid w:val="00242518"/>
    <w:rsid w:val="0024267B"/>
    <w:rsid w:val="00242A50"/>
    <w:rsid w:val="00242CC6"/>
    <w:rsid w:val="0024331F"/>
    <w:rsid w:val="0024388E"/>
    <w:rsid w:val="00243CEC"/>
    <w:rsid w:val="002443AE"/>
    <w:rsid w:val="00244901"/>
    <w:rsid w:val="00244B24"/>
    <w:rsid w:val="00244B3B"/>
    <w:rsid w:val="00244B97"/>
    <w:rsid w:val="00244F4C"/>
    <w:rsid w:val="002451B7"/>
    <w:rsid w:val="0024590A"/>
    <w:rsid w:val="00245910"/>
    <w:rsid w:val="00245927"/>
    <w:rsid w:val="00245D95"/>
    <w:rsid w:val="00245F29"/>
    <w:rsid w:val="00246969"/>
    <w:rsid w:val="00246E72"/>
    <w:rsid w:val="00246F4D"/>
    <w:rsid w:val="00246F62"/>
    <w:rsid w:val="00246F6E"/>
    <w:rsid w:val="00247157"/>
    <w:rsid w:val="002472DA"/>
    <w:rsid w:val="00247592"/>
    <w:rsid w:val="002476BF"/>
    <w:rsid w:val="00247F2B"/>
    <w:rsid w:val="00250143"/>
    <w:rsid w:val="0025029F"/>
    <w:rsid w:val="00250654"/>
    <w:rsid w:val="0025074A"/>
    <w:rsid w:val="00251BDD"/>
    <w:rsid w:val="00251F6D"/>
    <w:rsid w:val="002520C6"/>
    <w:rsid w:val="002522DB"/>
    <w:rsid w:val="002523DB"/>
    <w:rsid w:val="002524A8"/>
    <w:rsid w:val="00252761"/>
    <w:rsid w:val="002529BB"/>
    <w:rsid w:val="002539D0"/>
    <w:rsid w:val="00254C39"/>
    <w:rsid w:val="0025507B"/>
    <w:rsid w:val="002553C8"/>
    <w:rsid w:val="002560F7"/>
    <w:rsid w:val="0025673A"/>
    <w:rsid w:val="002573F7"/>
    <w:rsid w:val="00257AB7"/>
    <w:rsid w:val="00257B01"/>
    <w:rsid w:val="00257C7D"/>
    <w:rsid w:val="00257FA5"/>
    <w:rsid w:val="00260452"/>
    <w:rsid w:val="0026047F"/>
    <w:rsid w:val="002619D1"/>
    <w:rsid w:val="00261D13"/>
    <w:rsid w:val="00261E1F"/>
    <w:rsid w:val="00261F6A"/>
    <w:rsid w:val="00262BFF"/>
    <w:rsid w:val="00262C6D"/>
    <w:rsid w:val="00262D40"/>
    <w:rsid w:val="0026331E"/>
    <w:rsid w:val="00263603"/>
    <w:rsid w:val="0026412D"/>
    <w:rsid w:val="00264714"/>
    <w:rsid w:val="00264DA1"/>
    <w:rsid w:val="002653F4"/>
    <w:rsid w:val="00265455"/>
    <w:rsid w:val="00265605"/>
    <w:rsid w:val="002656A3"/>
    <w:rsid w:val="002658BE"/>
    <w:rsid w:val="002659BF"/>
    <w:rsid w:val="00265D08"/>
    <w:rsid w:val="0026660B"/>
    <w:rsid w:val="0026696B"/>
    <w:rsid w:val="00266CBB"/>
    <w:rsid w:val="0026731D"/>
    <w:rsid w:val="002673C8"/>
    <w:rsid w:val="002674BA"/>
    <w:rsid w:val="0026795D"/>
    <w:rsid w:val="002679C3"/>
    <w:rsid w:val="002679E2"/>
    <w:rsid w:val="00267BEC"/>
    <w:rsid w:val="00267C5C"/>
    <w:rsid w:val="00267CFD"/>
    <w:rsid w:val="00267E78"/>
    <w:rsid w:val="00267F14"/>
    <w:rsid w:val="0027003D"/>
    <w:rsid w:val="002701E4"/>
    <w:rsid w:val="002703F5"/>
    <w:rsid w:val="002706B3"/>
    <w:rsid w:val="00270C17"/>
    <w:rsid w:val="00270D70"/>
    <w:rsid w:val="00270F4D"/>
    <w:rsid w:val="00271888"/>
    <w:rsid w:val="00271A99"/>
    <w:rsid w:val="00271C5D"/>
    <w:rsid w:val="00271C5E"/>
    <w:rsid w:val="00271E9F"/>
    <w:rsid w:val="00272B33"/>
    <w:rsid w:val="00273347"/>
    <w:rsid w:val="002736DD"/>
    <w:rsid w:val="00273DD8"/>
    <w:rsid w:val="00273E43"/>
    <w:rsid w:val="00273F8B"/>
    <w:rsid w:val="00274018"/>
    <w:rsid w:val="002752A9"/>
    <w:rsid w:val="00275622"/>
    <w:rsid w:val="00275856"/>
    <w:rsid w:val="00275E83"/>
    <w:rsid w:val="00276221"/>
    <w:rsid w:val="00276265"/>
    <w:rsid w:val="002764FC"/>
    <w:rsid w:val="00276B69"/>
    <w:rsid w:val="00277000"/>
    <w:rsid w:val="00277116"/>
    <w:rsid w:val="002772CE"/>
    <w:rsid w:val="0027732E"/>
    <w:rsid w:val="002774B4"/>
    <w:rsid w:val="002775D2"/>
    <w:rsid w:val="0027784B"/>
    <w:rsid w:val="002801D2"/>
    <w:rsid w:val="002802D5"/>
    <w:rsid w:val="00280320"/>
    <w:rsid w:val="00280486"/>
    <w:rsid w:val="00280B63"/>
    <w:rsid w:val="00280D5C"/>
    <w:rsid w:val="00280EFC"/>
    <w:rsid w:val="00281148"/>
    <w:rsid w:val="00281508"/>
    <w:rsid w:val="00281546"/>
    <w:rsid w:val="00281F4F"/>
    <w:rsid w:val="002820E4"/>
    <w:rsid w:val="00282758"/>
    <w:rsid w:val="00282ACB"/>
    <w:rsid w:val="00282B85"/>
    <w:rsid w:val="00283605"/>
    <w:rsid w:val="00283C77"/>
    <w:rsid w:val="00283D90"/>
    <w:rsid w:val="00283F20"/>
    <w:rsid w:val="00284082"/>
    <w:rsid w:val="0028445E"/>
    <w:rsid w:val="002846D8"/>
    <w:rsid w:val="00284D30"/>
    <w:rsid w:val="00285E3C"/>
    <w:rsid w:val="00285EDB"/>
    <w:rsid w:val="00285FEB"/>
    <w:rsid w:val="00286315"/>
    <w:rsid w:val="0028642A"/>
    <w:rsid w:val="002866A3"/>
    <w:rsid w:val="00286EF7"/>
    <w:rsid w:val="0028712A"/>
    <w:rsid w:val="00287254"/>
    <w:rsid w:val="00290072"/>
    <w:rsid w:val="0029041A"/>
    <w:rsid w:val="00290786"/>
    <w:rsid w:val="00290B55"/>
    <w:rsid w:val="00290E86"/>
    <w:rsid w:val="00291086"/>
    <w:rsid w:val="00291199"/>
    <w:rsid w:val="002917BC"/>
    <w:rsid w:val="00291E49"/>
    <w:rsid w:val="00291FA7"/>
    <w:rsid w:val="002922D0"/>
    <w:rsid w:val="002926D1"/>
    <w:rsid w:val="00292C32"/>
    <w:rsid w:val="00293011"/>
    <w:rsid w:val="00293481"/>
    <w:rsid w:val="002934B3"/>
    <w:rsid w:val="00293769"/>
    <w:rsid w:val="0029376A"/>
    <w:rsid w:val="002939EB"/>
    <w:rsid w:val="00294231"/>
    <w:rsid w:val="0029440B"/>
    <w:rsid w:val="00294532"/>
    <w:rsid w:val="00294C00"/>
    <w:rsid w:val="002950E3"/>
    <w:rsid w:val="00295A46"/>
    <w:rsid w:val="002960BE"/>
    <w:rsid w:val="00296E13"/>
    <w:rsid w:val="00296F08"/>
    <w:rsid w:val="002973AF"/>
    <w:rsid w:val="0029777A"/>
    <w:rsid w:val="002A0025"/>
    <w:rsid w:val="002A0406"/>
    <w:rsid w:val="002A05CC"/>
    <w:rsid w:val="002A05F7"/>
    <w:rsid w:val="002A078A"/>
    <w:rsid w:val="002A0CD7"/>
    <w:rsid w:val="002A113D"/>
    <w:rsid w:val="002A1210"/>
    <w:rsid w:val="002A190C"/>
    <w:rsid w:val="002A19BD"/>
    <w:rsid w:val="002A1ACD"/>
    <w:rsid w:val="002A2870"/>
    <w:rsid w:val="002A2D76"/>
    <w:rsid w:val="002A3660"/>
    <w:rsid w:val="002A37B2"/>
    <w:rsid w:val="002A3C1C"/>
    <w:rsid w:val="002A43A6"/>
    <w:rsid w:val="002A458B"/>
    <w:rsid w:val="002A4895"/>
    <w:rsid w:val="002A4DD2"/>
    <w:rsid w:val="002A5AED"/>
    <w:rsid w:val="002A6561"/>
    <w:rsid w:val="002A6A82"/>
    <w:rsid w:val="002A6E17"/>
    <w:rsid w:val="002A764A"/>
    <w:rsid w:val="002A7BCB"/>
    <w:rsid w:val="002B010A"/>
    <w:rsid w:val="002B012D"/>
    <w:rsid w:val="002B023C"/>
    <w:rsid w:val="002B0634"/>
    <w:rsid w:val="002B0676"/>
    <w:rsid w:val="002B06F3"/>
    <w:rsid w:val="002B1389"/>
    <w:rsid w:val="002B1B9F"/>
    <w:rsid w:val="002B1DAB"/>
    <w:rsid w:val="002B2366"/>
    <w:rsid w:val="002B29D3"/>
    <w:rsid w:val="002B2CDD"/>
    <w:rsid w:val="002B2FD8"/>
    <w:rsid w:val="002B306C"/>
    <w:rsid w:val="002B30A3"/>
    <w:rsid w:val="002B3982"/>
    <w:rsid w:val="002B3D3E"/>
    <w:rsid w:val="002B4082"/>
    <w:rsid w:val="002B4648"/>
    <w:rsid w:val="002B4F97"/>
    <w:rsid w:val="002B5683"/>
    <w:rsid w:val="002B5A76"/>
    <w:rsid w:val="002B5E4A"/>
    <w:rsid w:val="002B6CF0"/>
    <w:rsid w:val="002B7129"/>
    <w:rsid w:val="002B7546"/>
    <w:rsid w:val="002B7598"/>
    <w:rsid w:val="002B7D12"/>
    <w:rsid w:val="002C02DA"/>
    <w:rsid w:val="002C0611"/>
    <w:rsid w:val="002C07E1"/>
    <w:rsid w:val="002C0C51"/>
    <w:rsid w:val="002C0EDD"/>
    <w:rsid w:val="002C0F4E"/>
    <w:rsid w:val="002C2545"/>
    <w:rsid w:val="002C2912"/>
    <w:rsid w:val="002C2D69"/>
    <w:rsid w:val="002C2D70"/>
    <w:rsid w:val="002C34A0"/>
    <w:rsid w:val="002C34F4"/>
    <w:rsid w:val="002C3B0C"/>
    <w:rsid w:val="002C3B32"/>
    <w:rsid w:val="002C3D4E"/>
    <w:rsid w:val="002C4073"/>
    <w:rsid w:val="002C42B2"/>
    <w:rsid w:val="002C45F7"/>
    <w:rsid w:val="002C4916"/>
    <w:rsid w:val="002C4C1F"/>
    <w:rsid w:val="002C5515"/>
    <w:rsid w:val="002C5B42"/>
    <w:rsid w:val="002C5D65"/>
    <w:rsid w:val="002C604B"/>
    <w:rsid w:val="002C659D"/>
    <w:rsid w:val="002C6925"/>
    <w:rsid w:val="002C6980"/>
    <w:rsid w:val="002C6BA6"/>
    <w:rsid w:val="002C7EE1"/>
    <w:rsid w:val="002D0D81"/>
    <w:rsid w:val="002D1104"/>
    <w:rsid w:val="002D21AB"/>
    <w:rsid w:val="002D2246"/>
    <w:rsid w:val="002D25AC"/>
    <w:rsid w:val="002D26BC"/>
    <w:rsid w:val="002D287E"/>
    <w:rsid w:val="002D2A64"/>
    <w:rsid w:val="002D2A65"/>
    <w:rsid w:val="002D2E14"/>
    <w:rsid w:val="002D353F"/>
    <w:rsid w:val="002D3EBB"/>
    <w:rsid w:val="002D46B8"/>
    <w:rsid w:val="002D5152"/>
    <w:rsid w:val="002D5EB0"/>
    <w:rsid w:val="002D624A"/>
    <w:rsid w:val="002D6C05"/>
    <w:rsid w:val="002D7042"/>
    <w:rsid w:val="002E03CC"/>
    <w:rsid w:val="002E0BA4"/>
    <w:rsid w:val="002E1123"/>
    <w:rsid w:val="002E17E6"/>
    <w:rsid w:val="002E1B7A"/>
    <w:rsid w:val="002E1EAE"/>
    <w:rsid w:val="002E216C"/>
    <w:rsid w:val="002E23E6"/>
    <w:rsid w:val="002E2A8F"/>
    <w:rsid w:val="002E2F3B"/>
    <w:rsid w:val="002E32DB"/>
    <w:rsid w:val="002E4F4D"/>
    <w:rsid w:val="002E5104"/>
    <w:rsid w:val="002E5345"/>
    <w:rsid w:val="002E536A"/>
    <w:rsid w:val="002E6B50"/>
    <w:rsid w:val="002E702B"/>
    <w:rsid w:val="002E7C07"/>
    <w:rsid w:val="002F09EA"/>
    <w:rsid w:val="002F0BBA"/>
    <w:rsid w:val="002F11AE"/>
    <w:rsid w:val="002F1CD7"/>
    <w:rsid w:val="002F1DC8"/>
    <w:rsid w:val="002F2B05"/>
    <w:rsid w:val="002F308D"/>
    <w:rsid w:val="002F31AE"/>
    <w:rsid w:val="002F3285"/>
    <w:rsid w:val="002F334D"/>
    <w:rsid w:val="002F3960"/>
    <w:rsid w:val="002F418E"/>
    <w:rsid w:val="002F46E9"/>
    <w:rsid w:val="002F4A25"/>
    <w:rsid w:val="002F4CA0"/>
    <w:rsid w:val="002F4EE1"/>
    <w:rsid w:val="002F53ED"/>
    <w:rsid w:val="002F592A"/>
    <w:rsid w:val="002F5B57"/>
    <w:rsid w:val="002F5E89"/>
    <w:rsid w:val="002F603F"/>
    <w:rsid w:val="002F62B7"/>
    <w:rsid w:val="002F633E"/>
    <w:rsid w:val="002F63CC"/>
    <w:rsid w:val="002F686C"/>
    <w:rsid w:val="002F699A"/>
    <w:rsid w:val="002F69DC"/>
    <w:rsid w:val="002F6C8B"/>
    <w:rsid w:val="002F6CFF"/>
    <w:rsid w:val="002F7083"/>
    <w:rsid w:val="002F7602"/>
    <w:rsid w:val="002F7A93"/>
    <w:rsid w:val="002F7E34"/>
    <w:rsid w:val="0030003F"/>
    <w:rsid w:val="00300116"/>
    <w:rsid w:val="00300361"/>
    <w:rsid w:val="00300CD5"/>
    <w:rsid w:val="00300D9C"/>
    <w:rsid w:val="00300D9D"/>
    <w:rsid w:val="00302288"/>
    <w:rsid w:val="003022A9"/>
    <w:rsid w:val="00302A48"/>
    <w:rsid w:val="00302D80"/>
    <w:rsid w:val="003038AE"/>
    <w:rsid w:val="003038BD"/>
    <w:rsid w:val="0030395E"/>
    <w:rsid w:val="00303A1D"/>
    <w:rsid w:val="00304A12"/>
    <w:rsid w:val="00304BC1"/>
    <w:rsid w:val="00304C3E"/>
    <w:rsid w:val="00305056"/>
    <w:rsid w:val="00305368"/>
    <w:rsid w:val="003053A0"/>
    <w:rsid w:val="00305AB4"/>
    <w:rsid w:val="003062A4"/>
    <w:rsid w:val="00306483"/>
    <w:rsid w:val="00306579"/>
    <w:rsid w:val="00306861"/>
    <w:rsid w:val="003068E6"/>
    <w:rsid w:val="00306A21"/>
    <w:rsid w:val="00306C6C"/>
    <w:rsid w:val="00306D58"/>
    <w:rsid w:val="00306F92"/>
    <w:rsid w:val="00307086"/>
    <w:rsid w:val="00307125"/>
    <w:rsid w:val="0030750F"/>
    <w:rsid w:val="0030766E"/>
    <w:rsid w:val="00307E70"/>
    <w:rsid w:val="00310489"/>
    <w:rsid w:val="0031060C"/>
    <w:rsid w:val="00310949"/>
    <w:rsid w:val="00310A55"/>
    <w:rsid w:val="0031148B"/>
    <w:rsid w:val="00311501"/>
    <w:rsid w:val="00311716"/>
    <w:rsid w:val="0031213B"/>
    <w:rsid w:val="00312238"/>
    <w:rsid w:val="00312903"/>
    <w:rsid w:val="003129DE"/>
    <w:rsid w:val="00313A68"/>
    <w:rsid w:val="00313B9C"/>
    <w:rsid w:val="00313F2E"/>
    <w:rsid w:val="00314940"/>
    <w:rsid w:val="003149E0"/>
    <w:rsid w:val="00314DA4"/>
    <w:rsid w:val="003153F7"/>
    <w:rsid w:val="00315B2C"/>
    <w:rsid w:val="00315DF9"/>
    <w:rsid w:val="00315FF9"/>
    <w:rsid w:val="0031600E"/>
    <w:rsid w:val="00316A54"/>
    <w:rsid w:val="00316C7A"/>
    <w:rsid w:val="003171A5"/>
    <w:rsid w:val="00317304"/>
    <w:rsid w:val="00317B99"/>
    <w:rsid w:val="00317CF2"/>
    <w:rsid w:val="00320061"/>
    <w:rsid w:val="003200B9"/>
    <w:rsid w:val="00320254"/>
    <w:rsid w:val="00320AF5"/>
    <w:rsid w:val="00320B57"/>
    <w:rsid w:val="00321283"/>
    <w:rsid w:val="0032197D"/>
    <w:rsid w:val="00321BCC"/>
    <w:rsid w:val="003224FC"/>
    <w:rsid w:val="00322565"/>
    <w:rsid w:val="0032310F"/>
    <w:rsid w:val="003231D6"/>
    <w:rsid w:val="003236B1"/>
    <w:rsid w:val="003236DA"/>
    <w:rsid w:val="0032372F"/>
    <w:rsid w:val="00323AC9"/>
    <w:rsid w:val="00323F0C"/>
    <w:rsid w:val="003240E4"/>
    <w:rsid w:val="00324B98"/>
    <w:rsid w:val="00324C54"/>
    <w:rsid w:val="003252D1"/>
    <w:rsid w:val="003253E1"/>
    <w:rsid w:val="00326265"/>
    <w:rsid w:val="0032628B"/>
    <w:rsid w:val="0032642C"/>
    <w:rsid w:val="00326438"/>
    <w:rsid w:val="00327AFA"/>
    <w:rsid w:val="00330FE1"/>
    <w:rsid w:val="00331269"/>
    <w:rsid w:val="00331A12"/>
    <w:rsid w:val="00331A46"/>
    <w:rsid w:val="00331E43"/>
    <w:rsid w:val="003333BA"/>
    <w:rsid w:val="00333628"/>
    <w:rsid w:val="00333BCE"/>
    <w:rsid w:val="00333DA5"/>
    <w:rsid w:val="0033405D"/>
    <w:rsid w:val="003344C2"/>
    <w:rsid w:val="00334511"/>
    <w:rsid w:val="00334B48"/>
    <w:rsid w:val="0033518A"/>
    <w:rsid w:val="00335657"/>
    <w:rsid w:val="003356A0"/>
    <w:rsid w:val="00335846"/>
    <w:rsid w:val="00335929"/>
    <w:rsid w:val="003361D2"/>
    <w:rsid w:val="00336BE4"/>
    <w:rsid w:val="00337523"/>
    <w:rsid w:val="0034029A"/>
    <w:rsid w:val="0034052E"/>
    <w:rsid w:val="003410F0"/>
    <w:rsid w:val="00341267"/>
    <w:rsid w:val="0034142A"/>
    <w:rsid w:val="00341A8F"/>
    <w:rsid w:val="003428B8"/>
    <w:rsid w:val="00342EE2"/>
    <w:rsid w:val="00342F76"/>
    <w:rsid w:val="003432AF"/>
    <w:rsid w:val="00343493"/>
    <w:rsid w:val="0034371D"/>
    <w:rsid w:val="00343800"/>
    <w:rsid w:val="00343A7F"/>
    <w:rsid w:val="00343FEF"/>
    <w:rsid w:val="003441AC"/>
    <w:rsid w:val="00344209"/>
    <w:rsid w:val="0034494E"/>
    <w:rsid w:val="00345B82"/>
    <w:rsid w:val="00345B90"/>
    <w:rsid w:val="00345BB7"/>
    <w:rsid w:val="00345DFC"/>
    <w:rsid w:val="00346288"/>
    <w:rsid w:val="00346913"/>
    <w:rsid w:val="003472C0"/>
    <w:rsid w:val="00347ED4"/>
    <w:rsid w:val="00347EEE"/>
    <w:rsid w:val="00347F88"/>
    <w:rsid w:val="003500A9"/>
    <w:rsid w:val="003500E2"/>
    <w:rsid w:val="0035014C"/>
    <w:rsid w:val="00350374"/>
    <w:rsid w:val="0035059B"/>
    <w:rsid w:val="00350E7B"/>
    <w:rsid w:val="003513CF"/>
    <w:rsid w:val="00351BA1"/>
    <w:rsid w:val="003523CB"/>
    <w:rsid w:val="003539F9"/>
    <w:rsid w:val="00353D4A"/>
    <w:rsid w:val="003541B2"/>
    <w:rsid w:val="003542DE"/>
    <w:rsid w:val="00354554"/>
    <w:rsid w:val="00354F06"/>
    <w:rsid w:val="0035525F"/>
    <w:rsid w:val="0035555F"/>
    <w:rsid w:val="0035566A"/>
    <w:rsid w:val="003559DE"/>
    <w:rsid w:val="00355C50"/>
    <w:rsid w:val="00355FCD"/>
    <w:rsid w:val="003563FB"/>
    <w:rsid w:val="00356650"/>
    <w:rsid w:val="00356B19"/>
    <w:rsid w:val="00356E85"/>
    <w:rsid w:val="003572E3"/>
    <w:rsid w:val="00357463"/>
    <w:rsid w:val="00357886"/>
    <w:rsid w:val="00357B84"/>
    <w:rsid w:val="00357FC7"/>
    <w:rsid w:val="00360571"/>
    <w:rsid w:val="00360F92"/>
    <w:rsid w:val="00361024"/>
    <w:rsid w:val="0036116A"/>
    <w:rsid w:val="00361427"/>
    <w:rsid w:val="00361482"/>
    <w:rsid w:val="0036191B"/>
    <w:rsid w:val="003619BC"/>
    <w:rsid w:val="003624F1"/>
    <w:rsid w:val="0036265C"/>
    <w:rsid w:val="00362691"/>
    <w:rsid w:val="0036280D"/>
    <w:rsid w:val="003628F7"/>
    <w:rsid w:val="00362AF8"/>
    <w:rsid w:val="00362C74"/>
    <w:rsid w:val="00362F92"/>
    <w:rsid w:val="00362FF4"/>
    <w:rsid w:val="003630D6"/>
    <w:rsid w:val="00363464"/>
    <w:rsid w:val="00363C69"/>
    <w:rsid w:val="00364D20"/>
    <w:rsid w:val="00364F9F"/>
    <w:rsid w:val="00365BE9"/>
    <w:rsid w:val="00365CE0"/>
    <w:rsid w:val="00366210"/>
    <w:rsid w:val="00366621"/>
    <w:rsid w:val="0036696C"/>
    <w:rsid w:val="00367103"/>
    <w:rsid w:val="00367A5A"/>
    <w:rsid w:val="00370103"/>
    <w:rsid w:val="00370421"/>
    <w:rsid w:val="003708A6"/>
    <w:rsid w:val="00371349"/>
    <w:rsid w:val="00371683"/>
    <w:rsid w:val="0037214A"/>
    <w:rsid w:val="0037243D"/>
    <w:rsid w:val="00372451"/>
    <w:rsid w:val="00372513"/>
    <w:rsid w:val="0037267D"/>
    <w:rsid w:val="003726E1"/>
    <w:rsid w:val="0037299F"/>
    <w:rsid w:val="00372FD0"/>
    <w:rsid w:val="003730BF"/>
    <w:rsid w:val="003736B0"/>
    <w:rsid w:val="0037395E"/>
    <w:rsid w:val="00373B1A"/>
    <w:rsid w:val="00373E95"/>
    <w:rsid w:val="00374357"/>
    <w:rsid w:val="00374552"/>
    <w:rsid w:val="00374A53"/>
    <w:rsid w:val="00374F84"/>
    <w:rsid w:val="00374F9C"/>
    <w:rsid w:val="0037584C"/>
    <w:rsid w:val="00375EAD"/>
    <w:rsid w:val="0037618B"/>
    <w:rsid w:val="003761E1"/>
    <w:rsid w:val="003767BE"/>
    <w:rsid w:val="003769B9"/>
    <w:rsid w:val="00376B86"/>
    <w:rsid w:val="003770B7"/>
    <w:rsid w:val="0037739E"/>
    <w:rsid w:val="00377AE8"/>
    <w:rsid w:val="00380179"/>
    <w:rsid w:val="003802C0"/>
    <w:rsid w:val="00380671"/>
    <w:rsid w:val="003807DD"/>
    <w:rsid w:val="00380AE2"/>
    <w:rsid w:val="00380F8A"/>
    <w:rsid w:val="00381963"/>
    <w:rsid w:val="00381BD2"/>
    <w:rsid w:val="00381E75"/>
    <w:rsid w:val="003822AF"/>
    <w:rsid w:val="003827F6"/>
    <w:rsid w:val="0038294A"/>
    <w:rsid w:val="00382C52"/>
    <w:rsid w:val="00382C97"/>
    <w:rsid w:val="00382E2E"/>
    <w:rsid w:val="00382FE6"/>
    <w:rsid w:val="003830CB"/>
    <w:rsid w:val="003831D2"/>
    <w:rsid w:val="003833BB"/>
    <w:rsid w:val="00383506"/>
    <w:rsid w:val="00383A1D"/>
    <w:rsid w:val="00383E07"/>
    <w:rsid w:val="0038471C"/>
    <w:rsid w:val="00384DF1"/>
    <w:rsid w:val="00385025"/>
    <w:rsid w:val="00385140"/>
    <w:rsid w:val="003852BC"/>
    <w:rsid w:val="00386160"/>
    <w:rsid w:val="0038617F"/>
    <w:rsid w:val="00386340"/>
    <w:rsid w:val="00386383"/>
    <w:rsid w:val="0038638C"/>
    <w:rsid w:val="0038703F"/>
    <w:rsid w:val="003877C0"/>
    <w:rsid w:val="00387D5F"/>
    <w:rsid w:val="0039086E"/>
    <w:rsid w:val="00390F37"/>
    <w:rsid w:val="003910C7"/>
    <w:rsid w:val="003910D7"/>
    <w:rsid w:val="0039126F"/>
    <w:rsid w:val="003913C0"/>
    <w:rsid w:val="003914E9"/>
    <w:rsid w:val="0039177B"/>
    <w:rsid w:val="00391C46"/>
    <w:rsid w:val="00392087"/>
    <w:rsid w:val="00392444"/>
    <w:rsid w:val="003924C3"/>
    <w:rsid w:val="0039289A"/>
    <w:rsid w:val="00392FC6"/>
    <w:rsid w:val="0039323D"/>
    <w:rsid w:val="00393724"/>
    <w:rsid w:val="003938F8"/>
    <w:rsid w:val="00393CF7"/>
    <w:rsid w:val="00394222"/>
    <w:rsid w:val="00394458"/>
    <w:rsid w:val="00394602"/>
    <w:rsid w:val="003946BB"/>
    <w:rsid w:val="00394B50"/>
    <w:rsid w:val="00394BA4"/>
    <w:rsid w:val="0039594F"/>
    <w:rsid w:val="0039736B"/>
    <w:rsid w:val="00397B70"/>
    <w:rsid w:val="00397D69"/>
    <w:rsid w:val="003A014A"/>
    <w:rsid w:val="003A0378"/>
    <w:rsid w:val="003A054E"/>
    <w:rsid w:val="003A06C5"/>
    <w:rsid w:val="003A0E5C"/>
    <w:rsid w:val="003A1153"/>
    <w:rsid w:val="003A1196"/>
    <w:rsid w:val="003A165F"/>
    <w:rsid w:val="003A17FF"/>
    <w:rsid w:val="003A217C"/>
    <w:rsid w:val="003A3040"/>
    <w:rsid w:val="003A321A"/>
    <w:rsid w:val="003A358E"/>
    <w:rsid w:val="003A36EA"/>
    <w:rsid w:val="003A414E"/>
    <w:rsid w:val="003A4658"/>
    <w:rsid w:val="003A47D8"/>
    <w:rsid w:val="003A4ADC"/>
    <w:rsid w:val="003A4FBD"/>
    <w:rsid w:val="003A52D9"/>
    <w:rsid w:val="003A5C58"/>
    <w:rsid w:val="003A5F14"/>
    <w:rsid w:val="003A62E0"/>
    <w:rsid w:val="003A6491"/>
    <w:rsid w:val="003A67D7"/>
    <w:rsid w:val="003A6FA7"/>
    <w:rsid w:val="003A7834"/>
    <w:rsid w:val="003A7B7A"/>
    <w:rsid w:val="003A7E15"/>
    <w:rsid w:val="003A7E71"/>
    <w:rsid w:val="003B0299"/>
    <w:rsid w:val="003B033E"/>
    <w:rsid w:val="003B066B"/>
    <w:rsid w:val="003B0705"/>
    <w:rsid w:val="003B070A"/>
    <w:rsid w:val="003B0F25"/>
    <w:rsid w:val="003B11DB"/>
    <w:rsid w:val="003B1638"/>
    <w:rsid w:val="003B2473"/>
    <w:rsid w:val="003B2B26"/>
    <w:rsid w:val="003B2BCB"/>
    <w:rsid w:val="003B2D93"/>
    <w:rsid w:val="003B2DCC"/>
    <w:rsid w:val="003B2E65"/>
    <w:rsid w:val="003B4066"/>
    <w:rsid w:val="003B4C4B"/>
    <w:rsid w:val="003B4C6D"/>
    <w:rsid w:val="003B4C74"/>
    <w:rsid w:val="003B53D9"/>
    <w:rsid w:val="003B5B40"/>
    <w:rsid w:val="003B5FB5"/>
    <w:rsid w:val="003B60FF"/>
    <w:rsid w:val="003B679C"/>
    <w:rsid w:val="003B6D3F"/>
    <w:rsid w:val="003B6E2A"/>
    <w:rsid w:val="003B6EFD"/>
    <w:rsid w:val="003B7045"/>
    <w:rsid w:val="003B775A"/>
    <w:rsid w:val="003B796F"/>
    <w:rsid w:val="003B7B09"/>
    <w:rsid w:val="003B7F2B"/>
    <w:rsid w:val="003C0C5D"/>
    <w:rsid w:val="003C0DEA"/>
    <w:rsid w:val="003C0E84"/>
    <w:rsid w:val="003C100D"/>
    <w:rsid w:val="003C132F"/>
    <w:rsid w:val="003C15BD"/>
    <w:rsid w:val="003C16AD"/>
    <w:rsid w:val="003C1E66"/>
    <w:rsid w:val="003C2185"/>
    <w:rsid w:val="003C2A35"/>
    <w:rsid w:val="003C2BEF"/>
    <w:rsid w:val="003C2D0F"/>
    <w:rsid w:val="003C2EE9"/>
    <w:rsid w:val="003C3872"/>
    <w:rsid w:val="003C3D46"/>
    <w:rsid w:val="003C3FC7"/>
    <w:rsid w:val="003C40A2"/>
    <w:rsid w:val="003C416D"/>
    <w:rsid w:val="003C41FB"/>
    <w:rsid w:val="003C4A6F"/>
    <w:rsid w:val="003C4BCE"/>
    <w:rsid w:val="003C4D3E"/>
    <w:rsid w:val="003C5423"/>
    <w:rsid w:val="003C5D95"/>
    <w:rsid w:val="003C63B4"/>
    <w:rsid w:val="003C65B7"/>
    <w:rsid w:val="003C689F"/>
    <w:rsid w:val="003C6C17"/>
    <w:rsid w:val="003C6CFE"/>
    <w:rsid w:val="003C6FDC"/>
    <w:rsid w:val="003C77FD"/>
    <w:rsid w:val="003D07F7"/>
    <w:rsid w:val="003D099C"/>
    <w:rsid w:val="003D0DCE"/>
    <w:rsid w:val="003D115C"/>
    <w:rsid w:val="003D11EA"/>
    <w:rsid w:val="003D1A56"/>
    <w:rsid w:val="003D1C0D"/>
    <w:rsid w:val="003D1CE5"/>
    <w:rsid w:val="003D1E93"/>
    <w:rsid w:val="003D21E1"/>
    <w:rsid w:val="003D2725"/>
    <w:rsid w:val="003D2B0A"/>
    <w:rsid w:val="003D2B28"/>
    <w:rsid w:val="003D306B"/>
    <w:rsid w:val="003D313C"/>
    <w:rsid w:val="003D34FD"/>
    <w:rsid w:val="003D3E85"/>
    <w:rsid w:val="003D3F09"/>
    <w:rsid w:val="003D3FD0"/>
    <w:rsid w:val="003D4209"/>
    <w:rsid w:val="003D4443"/>
    <w:rsid w:val="003D4474"/>
    <w:rsid w:val="003D45A8"/>
    <w:rsid w:val="003D47B1"/>
    <w:rsid w:val="003D5062"/>
    <w:rsid w:val="003D5170"/>
    <w:rsid w:val="003D5281"/>
    <w:rsid w:val="003D5303"/>
    <w:rsid w:val="003D577D"/>
    <w:rsid w:val="003D58C8"/>
    <w:rsid w:val="003D5EF9"/>
    <w:rsid w:val="003D60BD"/>
    <w:rsid w:val="003D6B70"/>
    <w:rsid w:val="003D6CFC"/>
    <w:rsid w:val="003D6EA1"/>
    <w:rsid w:val="003D7778"/>
    <w:rsid w:val="003D77A8"/>
    <w:rsid w:val="003D7AE6"/>
    <w:rsid w:val="003D7B21"/>
    <w:rsid w:val="003D7C5E"/>
    <w:rsid w:val="003D7F5A"/>
    <w:rsid w:val="003E066A"/>
    <w:rsid w:val="003E0C33"/>
    <w:rsid w:val="003E12D2"/>
    <w:rsid w:val="003E1485"/>
    <w:rsid w:val="003E1C7D"/>
    <w:rsid w:val="003E22ED"/>
    <w:rsid w:val="003E23AD"/>
    <w:rsid w:val="003E2674"/>
    <w:rsid w:val="003E2A07"/>
    <w:rsid w:val="003E304C"/>
    <w:rsid w:val="003E339D"/>
    <w:rsid w:val="003E4912"/>
    <w:rsid w:val="003E49B0"/>
    <w:rsid w:val="003E4A0E"/>
    <w:rsid w:val="003E51A7"/>
    <w:rsid w:val="003E51D4"/>
    <w:rsid w:val="003E54D5"/>
    <w:rsid w:val="003E54E2"/>
    <w:rsid w:val="003E5D2F"/>
    <w:rsid w:val="003E71E2"/>
    <w:rsid w:val="003F0090"/>
    <w:rsid w:val="003F08CA"/>
    <w:rsid w:val="003F0AB1"/>
    <w:rsid w:val="003F0DF8"/>
    <w:rsid w:val="003F0EE9"/>
    <w:rsid w:val="003F15CA"/>
    <w:rsid w:val="003F164D"/>
    <w:rsid w:val="003F1EB1"/>
    <w:rsid w:val="003F2114"/>
    <w:rsid w:val="003F27D2"/>
    <w:rsid w:val="003F282B"/>
    <w:rsid w:val="003F2F21"/>
    <w:rsid w:val="003F3399"/>
    <w:rsid w:val="003F3614"/>
    <w:rsid w:val="003F38C9"/>
    <w:rsid w:val="003F3BA0"/>
    <w:rsid w:val="003F4698"/>
    <w:rsid w:val="003F493B"/>
    <w:rsid w:val="003F4A62"/>
    <w:rsid w:val="003F4C55"/>
    <w:rsid w:val="003F4D77"/>
    <w:rsid w:val="003F54D1"/>
    <w:rsid w:val="003F5906"/>
    <w:rsid w:val="003F5916"/>
    <w:rsid w:val="003F5ADF"/>
    <w:rsid w:val="003F5C5F"/>
    <w:rsid w:val="003F5CA4"/>
    <w:rsid w:val="003F5D9C"/>
    <w:rsid w:val="003F5FDE"/>
    <w:rsid w:val="003F6474"/>
    <w:rsid w:val="003F6A3E"/>
    <w:rsid w:val="003F7798"/>
    <w:rsid w:val="003F7892"/>
    <w:rsid w:val="004004D1"/>
    <w:rsid w:val="0040053E"/>
    <w:rsid w:val="004005B6"/>
    <w:rsid w:val="004005F0"/>
    <w:rsid w:val="00400888"/>
    <w:rsid w:val="00401007"/>
    <w:rsid w:val="004010A6"/>
    <w:rsid w:val="00401A05"/>
    <w:rsid w:val="00402ED6"/>
    <w:rsid w:val="00402F7A"/>
    <w:rsid w:val="004031B4"/>
    <w:rsid w:val="004038CE"/>
    <w:rsid w:val="00404C01"/>
    <w:rsid w:val="00406314"/>
    <w:rsid w:val="00406370"/>
    <w:rsid w:val="00406379"/>
    <w:rsid w:val="004063F3"/>
    <w:rsid w:val="0040653A"/>
    <w:rsid w:val="0040679E"/>
    <w:rsid w:val="00406C7C"/>
    <w:rsid w:val="0040754E"/>
    <w:rsid w:val="00407794"/>
    <w:rsid w:val="00410445"/>
    <w:rsid w:val="0041099E"/>
    <w:rsid w:val="00410BDF"/>
    <w:rsid w:val="00411960"/>
    <w:rsid w:val="00411B1C"/>
    <w:rsid w:val="00411F9D"/>
    <w:rsid w:val="004121E0"/>
    <w:rsid w:val="004122AF"/>
    <w:rsid w:val="0041231F"/>
    <w:rsid w:val="00412770"/>
    <w:rsid w:val="00412784"/>
    <w:rsid w:val="00412D46"/>
    <w:rsid w:val="00413809"/>
    <w:rsid w:val="00413BBD"/>
    <w:rsid w:val="0041471D"/>
    <w:rsid w:val="00414811"/>
    <w:rsid w:val="00414871"/>
    <w:rsid w:val="00415038"/>
    <w:rsid w:val="00415260"/>
    <w:rsid w:val="0041545C"/>
    <w:rsid w:val="004154A0"/>
    <w:rsid w:val="00415A1A"/>
    <w:rsid w:val="00415FDC"/>
    <w:rsid w:val="00416053"/>
    <w:rsid w:val="00416D6A"/>
    <w:rsid w:val="004171C6"/>
    <w:rsid w:val="004174C7"/>
    <w:rsid w:val="0041760D"/>
    <w:rsid w:val="00417729"/>
    <w:rsid w:val="00420148"/>
    <w:rsid w:val="004201A8"/>
    <w:rsid w:val="004205A9"/>
    <w:rsid w:val="00420737"/>
    <w:rsid w:val="00420E79"/>
    <w:rsid w:val="0042152F"/>
    <w:rsid w:val="00422247"/>
    <w:rsid w:val="004223F5"/>
    <w:rsid w:val="00422509"/>
    <w:rsid w:val="004229E0"/>
    <w:rsid w:val="00422A26"/>
    <w:rsid w:val="00422BAB"/>
    <w:rsid w:val="004237C8"/>
    <w:rsid w:val="00423ACD"/>
    <w:rsid w:val="00423C42"/>
    <w:rsid w:val="00424187"/>
    <w:rsid w:val="00424433"/>
    <w:rsid w:val="004249AE"/>
    <w:rsid w:val="00424A0D"/>
    <w:rsid w:val="00424BAA"/>
    <w:rsid w:val="00424EC7"/>
    <w:rsid w:val="004253E7"/>
    <w:rsid w:val="00425831"/>
    <w:rsid w:val="004258B0"/>
    <w:rsid w:val="00425975"/>
    <w:rsid w:val="00425FD4"/>
    <w:rsid w:val="00426DAB"/>
    <w:rsid w:val="004302D8"/>
    <w:rsid w:val="004305A9"/>
    <w:rsid w:val="00430C67"/>
    <w:rsid w:val="004313A6"/>
    <w:rsid w:val="00431619"/>
    <w:rsid w:val="00432285"/>
    <w:rsid w:val="00432421"/>
    <w:rsid w:val="0043338B"/>
    <w:rsid w:val="00433777"/>
    <w:rsid w:val="00433BC9"/>
    <w:rsid w:val="00433DE2"/>
    <w:rsid w:val="0043418D"/>
    <w:rsid w:val="004342EE"/>
    <w:rsid w:val="0043462A"/>
    <w:rsid w:val="00434863"/>
    <w:rsid w:val="00434DF9"/>
    <w:rsid w:val="004352FF"/>
    <w:rsid w:val="00436483"/>
    <w:rsid w:val="004367FF"/>
    <w:rsid w:val="004368EB"/>
    <w:rsid w:val="00436BB1"/>
    <w:rsid w:val="00436BE9"/>
    <w:rsid w:val="004371E7"/>
    <w:rsid w:val="0043721B"/>
    <w:rsid w:val="0043740C"/>
    <w:rsid w:val="00437A7B"/>
    <w:rsid w:val="00437C03"/>
    <w:rsid w:val="00437FCB"/>
    <w:rsid w:val="00440226"/>
    <w:rsid w:val="004402BD"/>
    <w:rsid w:val="00440459"/>
    <w:rsid w:val="00441299"/>
    <w:rsid w:val="00442033"/>
    <w:rsid w:val="004429BB"/>
    <w:rsid w:val="00442BB3"/>
    <w:rsid w:val="0044332A"/>
    <w:rsid w:val="00443A6F"/>
    <w:rsid w:val="00443B98"/>
    <w:rsid w:val="00444002"/>
    <w:rsid w:val="00444035"/>
    <w:rsid w:val="004441EE"/>
    <w:rsid w:val="004444EC"/>
    <w:rsid w:val="00445509"/>
    <w:rsid w:val="00445586"/>
    <w:rsid w:val="00445BDB"/>
    <w:rsid w:val="00445E5D"/>
    <w:rsid w:val="004463BC"/>
    <w:rsid w:val="004463EE"/>
    <w:rsid w:val="004469F1"/>
    <w:rsid w:val="004469F5"/>
    <w:rsid w:val="00446BF5"/>
    <w:rsid w:val="004474A4"/>
    <w:rsid w:val="00447EA5"/>
    <w:rsid w:val="0045034A"/>
    <w:rsid w:val="004504F2"/>
    <w:rsid w:val="00450F30"/>
    <w:rsid w:val="00451340"/>
    <w:rsid w:val="00451ADD"/>
    <w:rsid w:val="00451C46"/>
    <w:rsid w:val="00452C9C"/>
    <w:rsid w:val="00453E3B"/>
    <w:rsid w:val="00454631"/>
    <w:rsid w:val="00455209"/>
    <w:rsid w:val="0045544F"/>
    <w:rsid w:val="004556AC"/>
    <w:rsid w:val="004558A8"/>
    <w:rsid w:val="00455A55"/>
    <w:rsid w:val="00455EA7"/>
    <w:rsid w:val="004560C6"/>
    <w:rsid w:val="0045637F"/>
    <w:rsid w:val="00456488"/>
    <w:rsid w:val="004569FB"/>
    <w:rsid w:val="00456DD9"/>
    <w:rsid w:val="004572D0"/>
    <w:rsid w:val="004576A2"/>
    <w:rsid w:val="004600AE"/>
    <w:rsid w:val="0046014A"/>
    <w:rsid w:val="00460B9C"/>
    <w:rsid w:val="0046128F"/>
    <w:rsid w:val="0046255A"/>
    <w:rsid w:val="00462590"/>
    <w:rsid w:val="0046294E"/>
    <w:rsid w:val="00462A77"/>
    <w:rsid w:val="00462D18"/>
    <w:rsid w:val="00462DB5"/>
    <w:rsid w:val="00462E7D"/>
    <w:rsid w:val="004633EA"/>
    <w:rsid w:val="004635AA"/>
    <w:rsid w:val="00464803"/>
    <w:rsid w:val="00464932"/>
    <w:rsid w:val="00464E66"/>
    <w:rsid w:val="004651AD"/>
    <w:rsid w:val="004652F7"/>
    <w:rsid w:val="004658B6"/>
    <w:rsid w:val="0046593B"/>
    <w:rsid w:val="00465C70"/>
    <w:rsid w:val="00465FAD"/>
    <w:rsid w:val="0046664C"/>
    <w:rsid w:val="0046688F"/>
    <w:rsid w:val="00467229"/>
    <w:rsid w:val="004674DB"/>
    <w:rsid w:val="0046792A"/>
    <w:rsid w:val="0046799C"/>
    <w:rsid w:val="00467F0E"/>
    <w:rsid w:val="004700C6"/>
    <w:rsid w:val="00470112"/>
    <w:rsid w:val="00470328"/>
    <w:rsid w:val="004705CF"/>
    <w:rsid w:val="00470717"/>
    <w:rsid w:val="004709EE"/>
    <w:rsid w:val="00470EB0"/>
    <w:rsid w:val="00471096"/>
    <w:rsid w:val="00471330"/>
    <w:rsid w:val="00471BF8"/>
    <w:rsid w:val="00471CD6"/>
    <w:rsid w:val="00471FC1"/>
    <w:rsid w:val="00472106"/>
    <w:rsid w:val="00472195"/>
    <w:rsid w:val="00472545"/>
    <w:rsid w:val="00472B1F"/>
    <w:rsid w:val="00473476"/>
    <w:rsid w:val="00473C3B"/>
    <w:rsid w:val="00473D7F"/>
    <w:rsid w:val="00474196"/>
    <w:rsid w:val="0047421A"/>
    <w:rsid w:val="00474284"/>
    <w:rsid w:val="00474457"/>
    <w:rsid w:val="00474D21"/>
    <w:rsid w:val="00474D45"/>
    <w:rsid w:val="00474D77"/>
    <w:rsid w:val="0047520B"/>
    <w:rsid w:val="0047581B"/>
    <w:rsid w:val="004758D8"/>
    <w:rsid w:val="00475B4A"/>
    <w:rsid w:val="00475CE4"/>
    <w:rsid w:val="00475FF7"/>
    <w:rsid w:val="0047619A"/>
    <w:rsid w:val="00476AD6"/>
    <w:rsid w:val="00477086"/>
    <w:rsid w:val="00477F11"/>
    <w:rsid w:val="00480966"/>
    <w:rsid w:val="00480C52"/>
    <w:rsid w:val="00480E31"/>
    <w:rsid w:val="00481682"/>
    <w:rsid w:val="0048179E"/>
    <w:rsid w:val="00482A49"/>
    <w:rsid w:val="00482D55"/>
    <w:rsid w:val="00483510"/>
    <w:rsid w:val="00483591"/>
    <w:rsid w:val="0048396D"/>
    <w:rsid w:val="004839AF"/>
    <w:rsid w:val="00483E17"/>
    <w:rsid w:val="0048423A"/>
    <w:rsid w:val="0048496B"/>
    <w:rsid w:val="00484D35"/>
    <w:rsid w:val="004858AA"/>
    <w:rsid w:val="00486396"/>
    <w:rsid w:val="00486450"/>
    <w:rsid w:val="0048681B"/>
    <w:rsid w:val="0048689F"/>
    <w:rsid w:val="00486AEC"/>
    <w:rsid w:val="00486B77"/>
    <w:rsid w:val="00486D62"/>
    <w:rsid w:val="00487009"/>
    <w:rsid w:val="004870D4"/>
    <w:rsid w:val="004870E8"/>
    <w:rsid w:val="004871E3"/>
    <w:rsid w:val="00487469"/>
    <w:rsid w:val="004874F4"/>
    <w:rsid w:val="00487775"/>
    <w:rsid w:val="00487A6E"/>
    <w:rsid w:val="0049004B"/>
    <w:rsid w:val="00490644"/>
    <w:rsid w:val="00490727"/>
    <w:rsid w:val="004908BD"/>
    <w:rsid w:val="00491B6C"/>
    <w:rsid w:val="00491E77"/>
    <w:rsid w:val="004921E7"/>
    <w:rsid w:val="00492BEE"/>
    <w:rsid w:val="004933C2"/>
    <w:rsid w:val="0049369E"/>
    <w:rsid w:val="004939B9"/>
    <w:rsid w:val="00493A3F"/>
    <w:rsid w:val="0049412D"/>
    <w:rsid w:val="00494460"/>
    <w:rsid w:val="004947C8"/>
    <w:rsid w:val="00494DD8"/>
    <w:rsid w:val="00494E7B"/>
    <w:rsid w:val="00494F38"/>
    <w:rsid w:val="00494FD6"/>
    <w:rsid w:val="0049507A"/>
    <w:rsid w:val="004950C7"/>
    <w:rsid w:val="00495223"/>
    <w:rsid w:val="00495593"/>
    <w:rsid w:val="0049590D"/>
    <w:rsid w:val="00495C87"/>
    <w:rsid w:val="0049653B"/>
    <w:rsid w:val="00496C8A"/>
    <w:rsid w:val="00496F79"/>
    <w:rsid w:val="0049702F"/>
    <w:rsid w:val="00497306"/>
    <w:rsid w:val="004975A4"/>
    <w:rsid w:val="00497998"/>
    <w:rsid w:val="004A0387"/>
    <w:rsid w:val="004A1248"/>
    <w:rsid w:val="004A18D4"/>
    <w:rsid w:val="004A18DD"/>
    <w:rsid w:val="004A2428"/>
    <w:rsid w:val="004A24D8"/>
    <w:rsid w:val="004A2527"/>
    <w:rsid w:val="004A29BC"/>
    <w:rsid w:val="004A29D7"/>
    <w:rsid w:val="004A2BC8"/>
    <w:rsid w:val="004A2EB0"/>
    <w:rsid w:val="004A2EE1"/>
    <w:rsid w:val="004A3433"/>
    <w:rsid w:val="004A42FD"/>
    <w:rsid w:val="004A4318"/>
    <w:rsid w:val="004A4542"/>
    <w:rsid w:val="004A45D4"/>
    <w:rsid w:val="004A48FD"/>
    <w:rsid w:val="004A4AEE"/>
    <w:rsid w:val="004A4F0D"/>
    <w:rsid w:val="004A544F"/>
    <w:rsid w:val="004A573B"/>
    <w:rsid w:val="004A5A26"/>
    <w:rsid w:val="004A62A0"/>
    <w:rsid w:val="004A685B"/>
    <w:rsid w:val="004A6A46"/>
    <w:rsid w:val="004A6D32"/>
    <w:rsid w:val="004A71BC"/>
    <w:rsid w:val="004A7354"/>
    <w:rsid w:val="004A7BC4"/>
    <w:rsid w:val="004B02E3"/>
    <w:rsid w:val="004B062B"/>
    <w:rsid w:val="004B0BB4"/>
    <w:rsid w:val="004B0BDB"/>
    <w:rsid w:val="004B0E69"/>
    <w:rsid w:val="004B156D"/>
    <w:rsid w:val="004B16F2"/>
    <w:rsid w:val="004B1EE5"/>
    <w:rsid w:val="004B21CD"/>
    <w:rsid w:val="004B2537"/>
    <w:rsid w:val="004B2563"/>
    <w:rsid w:val="004B2592"/>
    <w:rsid w:val="004B315A"/>
    <w:rsid w:val="004B31D8"/>
    <w:rsid w:val="004B3264"/>
    <w:rsid w:val="004B359F"/>
    <w:rsid w:val="004B35D3"/>
    <w:rsid w:val="004B3C31"/>
    <w:rsid w:val="004B4052"/>
    <w:rsid w:val="004B4603"/>
    <w:rsid w:val="004B4965"/>
    <w:rsid w:val="004B4B09"/>
    <w:rsid w:val="004B5039"/>
    <w:rsid w:val="004B5083"/>
    <w:rsid w:val="004B5567"/>
    <w:rsid w:val="004B5674"/>
    <w:rsid w:val="004B56C7"/>
    <w:rsid w:val="004B61B3"/>
    <w:rsid w:val="004B68B0"/>
    <w:rsid w:val="004B706E"/>
    <w:rsid w:val="004B740E"/>
    <w:rsid w:val="004B78C4"/>
    <w:rsid w:val="004C00E8"/>
    <w:rsid w:val="004C0270"/>
    <w:rsid w:val="004C062E"/>
    <w:rsid w:val="004C07D9"/>
    <w:rsid w:val="004C0937"/>
    <w:rsid w:val="004C0B9A"/>
    <w:rsid w:val="004C1593"/>
    <w:rsid w:val="004C1C5D"/>
    <w:rsid w:val="004C1E9B"/>
    <w:rsid w:val="004C233A"/>
    <w:rsid w:val="004C2B5E"/>
    <w:rsid w:val="004C2DC1"/>
    <w:rsid w:val="004C2FC2"/>
    <w:rsid w:val="004C30F9"/>
    <w:rsid w:val="004C4097"/>
    <w:rsid w:val="004C4160"/>
    <w:rsid w:val="004C5101"/>
    <w:rsid w:val="004C5362"/>
    <w:rsid w:val="004C5E37"/>
    <w:rsid w:val="004C61EF"/>
    <w:rsid w:val="004C6AAD"/>
    <w:rsid w:val="004C6B2B"/>
    <w:rsid w:val="004C6D81"/>
    <w:rsid w:val="004C6E27"/>
    <w:rsid w:val="004C73ED"/>
    <w:rsid w:val="004C7CF1"/>
    <w:rsid w:val="004C7D69"/>
    <w:rsid w:val="004C7F05"/>
    <w:rsid w:val="004D0738"/>
    <w:rsid w:val="004D0FEB"/>
    <w:rsid w:val="004D12B1"/>
    <w:rsid w:val="004D173B"/>
    <w:rsid w:val="004D1D73"/>
    <w:rsid w:val="004D1D94"/>
    <w:rsid w:val="004D1FD4"/>
    <w:rsid w:val="004D200A"/>
    <w:rsid w:val="004D3812"/>
    <w:rsid w:val="004D3A2D"/>
    <w:rsid w:val="004D3B91"/>
    <w:rsid w:val="004D3C3F"/>
    <w:rsid w:val="004D3C73"/>
    <w:rsid w:val="004D4A69"/>
    <w:rsid w:val="004D5316"/>
    <w:rsid w:val="004D54A2"/>
    <w:rsid w:val="004D564D"/>
    <w:rsid w:val="004D57AE"/>
    <w:rsid w:val="004D57E0"/>
    <w:rsid w:val="004D617E"/>
    <w:rsid w:val="004D62E9"/>
    <w:rsid w:val="004D6550"/>
    <w:rsid w:val="004D66EA"/>
    <w:rsid w:val="004D69E6"/>
    <w:rsid w:val="004D6BD1"/>
    <w:rsid w:val="004D6C33"/>
    <w:rsid w:val="004D6FA7"/>
    <w:rsid w:val="004D716E"/>
    <w:rsid w:val="004D7B6B"/>
    <w:rsid w:val="004D7CFB"/>
    <w:rsid w:val="004D7ECD"/>
    <w:rsid w:val="004E0D84"/>
    <w:rsid w:val="004E1B1C"/>
    <w:rsid w:val="004E1C3F"/>
    <w:rsid w:val="004E232A"/>
    <w:rsid w:val="004E2791"/>
    <w:rsid w:val="004E29D7"/>
    <w:rsid w:val="004E2D6F"/>
    <w:rsid w:val="004E2F4F"/>
    <w:rsid w:val="004E341B"/>
    <w:rsid w:val="004E3B45"/>
    <w:rsid w:val="004E3F2D"/>
    <w:rsid w:val="004E439F"/>
    <w:rsid w:val="004E4AFB"/>
    <w:rsid w:val="004E590A"/>
    <w:rsid w:val="004E5B52"/>
    <w:rsid w:val="004E5F5E"/>
    <w:rsid w:val="004E6239"/>
    <w:rsid w:val="004E630B"/>
    <w:rsid w:val="004E659F"/>
    <w:rsid w:val="004E7234"/>
    <w:rsid w:val="004E7CA0"/>
    <w:rsid w:val="004F0219"/>
    <w:rsid w:val="004F0469"/>
    <w:rsid w:val="004F05B3"/>
    <w:rsid w:val="004F0730"/>
    <w:rsid w:val="004F07B0"/>
    <w:rsid w:val="004F0A22"/>
    <w:rsid w:val="004F18C8"/>
    <w:rsid w:val="004F18F7"/>
    <w:rsid w:val="004F1A5B"/>
    <w:rsid w:val="004F1A75"/>
    <w:rsid w:val="004F1C5A"/>
    <w:rsid w:val="004F249E"/>
    <w:rsid w:val="004F35CB"/>
    <w:rsid w:val="004F3CA6"/>
    <w:rsid w:val="004F3D53"/>
    <w:rsid w:val="004F41E3"/>
    <w:rsid w:val="004F45E3"/>
    <w:rsid w:val="004F4CC9"/>
    <w:rsid w:val="004F5066"/>
    <w:rsid w:val="004F51E4"/>
    <w:rsid w:val="004F520F"/>
    <w:rsid w:val="004F5CC0"/>
    <w:rsid w:val="004F5F6B"/>
    <w:rsid w:val="004F64D8"/>
    <w:rsid w:val="004F67AD"/>
    <w:rsid w:val="004F67CA"/>
    <w:rsid w:val="004F6C25"/>
    <w:rsid w:val="004F6FDB"/>
    <w:rsid w:val="004F70BE"/>
    <w:rsid w:val="004F7443"/>
    <w:rsid w:val="004F76AF"/>
    <w:rsid w:val="004F7816"/>
    <w:rsid w:val="00500AF5"/>
    <w:rsid w:val="00500E8B"/>
    <w:rsid w:val="00500FFD"/>
    <w:rsid w:val="00501534"/>
    <w:rsid w:val="00501854"/>
    <w:rsid w:val="00501BBE"/>
    <w:rsid w:val="00501BF9"/>
    <w:rsid w:val="00501C18"/>
    <w:rsid w:val="00501C4B"/>
    <w:rsid w:val="00501E51"/>
    <w:rsid w:val="00502478"/>
    <w:rsid w:val="00502A58"/>
    <w:rsid w:val="00502C6E"/>
    <w:rsid w:val="0050311D"/>
    <w:rsid w:val="00503343"/>
    <w:rsid w:val="005038A2"/>
    <w:rsid w:val="00503954"/>
    <w:rsid w:val="00503B66"/>
    <w:rsid w:val="00503EAF"/>
    <w:rsid w:val="0050406D"/>
    <w:rsid w:val="0050465A"/>
    <w:rsid w:val="00504B04"/>
    <w:rsid w:val="00504BB8"/>
    <w:rsid w:val="00504C2F"/>
    <w:rsid w:val="005060E7"/>
    <w:rsid w:val="0050698E"/>
    <w:rsid w:val="00506EE3"/>
    <w:rsid w:val="0050704C"/>
    <w:rsid w:val="005077D9"/>
    <w:rsid w:val="00507C41"/>
    <w:rsid w:val="00507EA4"/>
    <w:rsid w:val="00507EEA"/>
    <w:rsid w:val="0051008E"/>
    <w:rsid w:val="0051079A"/>
    <w:rsid w:val="00510AC0"/>
    <w:rsid w:val="00511317"/>
    <w:rsid w:val="0051178B"/>
    <w:rsid w:val="00511AE8"/>
    <w:rsid w:val="00511AF6"/>
    <w:rsid w:val="00511B86"/>
    <w:rsid w:val="00511BFD"/>
    <w:rsid w:val="00511FA0"/>
    <w:rsid w:val="0051217F"/>
    <w:rsid w:val="00512238"/>
    <w:rsid w:val="00512523"/>
    <w:rsid w:val="00512E28"/>
    <w:rsid w:val="005146F5"/>
    <w:rsid w:val="00514747"/>
    <w:rsid w:val="005152EE"/>
    <w:rsid w:val="005154FE"/>
    <w:rsid w:val="00515563"/>
    <w:rsid w:val="00515680"/>
    <w:rsid w:val="00515EDB"/>
    <w:rsid w:val="0051670E"/>
    <w:rsid w:val="00516883"/>
    <w:rsid w:val="00516EAB"/>
    <w:rsid w:val="0051745A"/>
    <w:rsid w:val="0051771A"/>
    <w:rsid w:val="00517D6D"/>
    <w:rsid w:val="005200AC"/>
    <w:rsid w:val="0052053D"/>
    <w:rsid w:val="005207C5"/>
    <w:rsid w:val="00520946"/>
    <w:rsid w:val="005210EE"/>
    <w:rsid w:val="00521A73"/>
    <w:rsid w:val="00522171"/>
    <w:rsid w:val="005228E9"/>
    <w:rsid w:val="00522F78"/>
    <w:rsid w:val="00523B03"/>
    <w:rsid w:val="00524835"/>
    <w:rsid w:val="00525299"/>
    <w:rsid w:val="0052542E"/>
    <w:rsid w:val="005255D2"/>
    <w:rsid w:val="0052582F"/>
    <w:rsid w:val="00525D09"/>
    <w:rsid w:val="0052638E"/>
    <w:rsid w:val="005265C3"/>
    <w:rsid w:val="00526A05"/>
    <w:rsid w:val="00526B9E"/>
    <w:rsid w:val="00526D21"/>
    <w:rsid w:val="00526E9A"/>
    <w:rsid w:val="005308F2"/>
    <w:rsid w:val="00531312"/>
    <w:rsid w:val="00531C01"/>
    <w:rsid w:val="00531F60"/>
    <w:rsid w:val="00532778"/>
    <w:rsid w:val="00533B03"/>
    <w:rsid w:val="00533F29"/>
    <w:rsid w:val="00534544"/>
    <w:rsid w:val="00534F84"/>
    <w:rsid w:val="00535619"/>
    <w:rsid w:val="005356CA"/>
    <w:rsid w:val="00535961"/>
    <w:rsid w:val="00536619"/>
    <w:rsid w:val="005366F9"/>
    <w:rsid w:val="005367F9"/>
    <w:rsid w:val="0053692D"/>
    <w:rsid w:val="00536DEB"/>
    <w:rsid w:val="00536E17"/>
    <w:rsid w:val="00536F67"/>
    <w:rsid w:val="00537308"/>
    <w:rsid w:val="0053778D"/>
    <w:rsid w:val="00537B24"/>
    <w:rsid w:val="00537CD6"/>
    <w:rsid w:val="005405DC"/>
    <w:rsid w:val="00540860"/>
    <w:rsid w:val="0054086B"/>
    <w:rsid w:val="005409B6"/>
    <w:rsid w:val="00540A44"/>
    <w:rsid w:val="00540A5C"/>
    <w:rsid w:val="00540E86"/>
    <w:rsid w:val="005410C6"/>
    <w:rsid w:val="005411CD"/>
    <w:rsid w:val="00541734"/>
    <w:rsid w:val="00541C84"/>
    <w:rsid w:val="00541D11"/>
    <w:rsid w:val="00541F71"/>
    <w:rsid w:val="00542446"/>
    <w:rsid w:val="00543185"/>
    <w:rsid w:val="0054379B"/>
    <w:rsid w:val="00543BD0"/>
    <w:rsid w:val="00543D15"/>
    <w:rsid w:val="005440C7"/>
    <w:rsid w:val="0054469C"/>
    <w:rsid w:val="005454C3"/>
    <w:rsid w:val="005457F2"/>
    <w:rsid w:val="00545D48"/>
    <w:rsid w:val="005460EA"/>
    <w:rsid w:val="005469F8"/>
    <w:rsid w:val="00546D4B"/>
    <w:rsid w:val="00547054"/>
    <w:rsid w:val="005474B2"/>
    <w:rsid w:val="00547780"/>
    <w:rsid w:val="005508F1"/>
    <w:rsid w:val="00550BD5"/>
    <w:rsid w:val="00550CE1"/>
    <w:rsid w:val="0055127A"/>
    <w:rsid w:val="00551720"/>
    <w:rsid w:val="0055196D"/>
    <w:rsid w:val="00551DA1"/>
    <w:rsid w:val="005521F8"/>
    <w:rsid w:val="005523FC"/>
    <w:rsid w:val="0055245E"/>
    <w:rsid w:val="00552561"/>
    <w:rsid w:val="00552FE3"/>
    <w:rsid w:val="005531D0"/>
    <w:rsid w:val="00553618"/>
    <w:rsid w:val="005543C2"/>
    <w:rsid w:val="00554F2A"/>
    <w:rsid w:val="005550F7"/>
    <w:rsid w:val="00555B34"/>
    <w:rsid w:val="00555D71"/>
    <w:rsid w:val="00556332"/>
    <w:rsid w:val="00556D56"/>
    <w:rsid w:val="005570EC"/>
    <w:rsid w:val="005574AB"/>
    <w:rsid w:val="00557DDF"/>
    <w:rsid w:val="00557F8D"/>
    <w:rsid w:val="00560118"/>
    <w:rsid w:val="00560187"/>
    <w:rsid w:val="00560D08"/>
    <w:rsid w:val="00560FCA"/>
    <w:rsid w:val="005610B0"/>
    <w:rsid w:val="00561447"/>
    <w:rsid w:val="00561614"/>
    <w:rsid w:val="00562157"/>
    <w:rsid w:val="005624A5"/>
    <w:rsid w:val="005626B8"/>
    <w:rsid w:val="0056293E"/>
    <w:rsid w:val="00563BA3"/>
    <w:rsid w:val="00563F37"/>
    <w:rsid w:val="0056403E"/>
    <w:rsid w:val="0056436B"/>
    <w:rsid w:val="00564471"/>
    <w:rsid w:val="0056458F"/>
    <w:rsid w:val="00564E9E"/>
    <w:rsid w:val="005651B5"/>
    <w:rsid w:val="005654D6"/>
    <w:rsid w:val="0056580D"/>
    <w:rsid w:val="00565C1E"/>
    <w:rsid w:val="00566693"/>
    <w:rsid w:val="00566B4D"/>
    <w:rsid w:val="00567154"/>
    <w:rsid w:val="00567647"/>
    <w:rsid w:val="00567B15"/>
    <w:rsid w:val="00570262"/>
    <w:rsid w:val="00570590"/>
    <w:rsid w:val="00570ED1"/>
    <w:rsid w:val="00571592"/>
    <w:rsid w:val="005717C9"/>
    <w:rsid w:val="005718C5"/>
    <w:rsid w:val="005720EA"/>
    <w:rsid w:val="00572845"/>
    <w:rsid w:val="00572AA9"/>
    <w:rsid w:val="005730A3"/>
    <w:rsid w:val="005732E4"/>
    <w:rsid w:val="00573C50"/>
    <w:rsid w:val="00574375"/>
    <w:rsid w:val="00574995"/>
    <w:rsid w:val="00574FA0"/>
    <w:rsid w:val="00574FBB"/>
    <w:rsid w:val="00575651"/>
    <w:rsid w:val="00575EFC"/>
    <w:rsid w:val="005763F9"/>
    <w:rsid w:val="00576E32"/>
    <w:rsid w:val="00577855"/>
    <w:rsid w:val="00577CE8"/>
    <w:rsid w:val="0058038A"/>
    <w:rsid w:val="0058053D"/>
    <w:rsid w:val="0058063E"/>
    <w:rsid w:val="00580763"/>
    <w:rsid w:val="005808E4"/>
    <w:rsid w:val="005809A4"/>
    <w:rsid w:val="00580AE5"/>
    <w:rsid w:val="00580FC3"/>
    <w:rsid w:val="005810E2"/>
    <w:rsid w:val="005813ED"/>
    <w:rsid w:val="00581937"/>
    <w:rsid w:val="00581C79"/>
    <w:rsid w:val="005829B1"/>
    <w:rsid w:val="00582A2A"/>
    <w:rsid w:val="00582E1D"/>
    <w:rsid w:val="00582E69"/>
    <w:rsid w:val="005833E0"/>
    <w:rsid w:val="00583A67"/>
    <w:rsid w:val="00583B2C"/>
    <w:rsid w:val="005840A1"/>
    <w:rsid w:val="00584170"/>
    <w:rsid w:val="00584223"/>
    <w:rsid w:val="0058459C"/>
    <w:rsid w:val="00584750"/>
    <w:rsid w:val="0058498C"/>
    <w:rsid w:val="005855BB"/>
    <w:rsid w:val="00585652"/>
    <w:rsid w:val="00585892"/>
    <w:rsid w:val="0058589B"/>
    <w:rsid w:val="00586896"/>
    <w:rsid w:val="00586A8D"/>
    <w:rsid w:val="00586D1E"/>
    <w:rsid w:val="00586F2A"/>
    <w:rsid w:val="00587531"/>
    <w:rsid w:val="00587938"/>
    <w:rsid w:val="00587E21"/>
    <w:rsid w:val="00590BB2"/>
    <w:rsid w:val="00590F41"/>
    <w:rsid w:val="0059123E"/>
    <w:rsid w:val="00591D68"/>
    <w:rsid w:val="00591F0A"/>
    <w:rsid w:val="00591F93"/>
    <w:rsid w:val="00592F60"/>
    <w:rsid w:val="00593643"/>
    <w:rsid w:val="0059372B"/>
    <w:rsid w:val="005937B0"/>
    <w:rsid w:val="005945EB"/>
    <w:rsid w:val="00594873"/>
    <w:rsid w:val="00594C2B"/>
    <w:rsid w:val="005952D8"/>
    <w:rsid w:val="0059552B"/>
    <w:rsid w:val="00595EFC"/>
    <w:rsid w:val="00596AFE"/>
    <w:rsid w:val="00596B71"/>
    <w:rsid w:val="00597094"/>
    <w:rsid w:val="00597E26"/>
    <w:rsid w:val="005A0065"/>
    <w:rsid w:val="005A0953"/>
    <w:rsid w:val="005A0C3E"/>
    <w:rsid w:val="005A14FA"/>
    <w:rsid w:val="005A1F48"/>
    <w:rsid w:val="005A265B"/>
    <w:rsid w:val="005A28A6"/>
    <w:rsid w:val="005A28F8"/>
    <w:rsid w:val="005A2BE5"/>
    <w:rsid w:val="005A3181"/>
    <w:rsid w:val="005A36D3"/>
    <w:rsid w:val="005A38BA"/>
    <w:rsid w:val="005A3B2C"/>
    <w:rsid w:val="005A48B6"/>
    <w:rsid w:val="005A4E1E"/>
    <w:rsid w:val="005A58F8"/>
    <w:rsid w:val="005A5CBA"/>
    <w:rsid w:val="005A5F49"/>
    <w:rsid w:val="005A608B"/>
    <w:rsid w:val="005A65E3"/>
    <w:rsid w:val="005A6AAC"/>
    <w:rsid w:val="005A6B0E"/>
    <w:rsid w:val="005A70BB"/>
    <w:rsid w:val="005A71CB"/>
    <w:rsid w:val="005A77AD"/>
    <w:rsid w:val="005B0D48"/>
    <w:rsid w:val="005B0DDE"/>
    <w:rsid w:val="005B14E4"/>
    <w:rsid w:val="005B153A"/>
    <w:rsid w:val="005B18F5"/>
    <w:rsid w:val="005B1F18"/>
    <w:rsid w:val="005B240C"/>
    <w:rsid w:val="005B2922"/>
    <w:rsid w:val="005B2E22"/>
    <w:rsid w:val="005B2E50"/>
    <w:rsid w:val="005B35C2"/>
    <w:rsid w:val="005B3699"/>
    <w:rsid w:val="005B3A03"/>
    <w:rsid w:val="005B3E43"/>
    <w:rsid w:val="005B3F76"/>
    <w:rsid w:val="005B46E4"/>
    <w:rsid w:val="005B4C9D"/>
    <w:rsid w:val="005B4E98"/>
    <w:rsid w:val="005B5724"/>
    <w:rsid w:val="005B5ACB"/>
    <w:rsid w:val="005B5BFF"/>
    <w:rsid w:val="005B61E0"/>
    <w:rsid w:val="005B6E3A"/>
    <w:rsid w:val="005B6E8C"/>
    <w:rsid w:val="005B7F8A"/>
    <w:rsid w:val="005C0EE0"/>
    <w:rsid w:val="005C0EF6"/>
    <w:rsid w:val="005C1417"/>
    <w:rsid w:val="005C14A1"/>
    <w:rsid w:val="005C252B"/>
    <w:rsid w:val="005C2573"/>
    <w:rsid w:val="005C2ACA"/>
    <w:rsid w:val="005C2CCD"/>
    <w:rsid w:val="005C2D0D"/>
    <w:rsid w:val="005C3125"/>
    <w:rsid w:val="005C32CC"/>
    <w:rsid w:val="005C3B2A"/>
    <w:rsid w:val="005C458E"/>
    <w:rsid w:val="005C4995"/>
    <w:rsid w:val="005C4B16"/>
    <w:rsid w:val="005C55CC"/>
    <w:rsid w:val="005C5A12"/>
    <w:rsid w:val="005C5C14"/>
    <w:rsid w:val="005C5D35"/>
    <w:rsid w:val="005C61A5"/>
    <w:rsid w:val="005C62D3"/>
    <w:rsid w:val="005C648B"/>
    <w:rsid w:val="005C67BA"/>
    <w:rsid w:val="005C6EEF"/>
    <w:rsid w:val="005C7467"/>
    <w:rsid w:val="005C7F72"/>
    <w:rsid w:val="005D034F"/>
    <w:rsid w:val="005D0A13"/>
    <w:rsid w:val="005D0E7A"/>
    <w:rsid w:val="005D105A"/>
    <w:rsid w:val="005D1496"/>
    <w:rsid w:val="005D1A86"/>
    <w:rsid w:val="005D1E25"/>
    <w:rsid w:val="005D2435"/>
    <w:rsid w:val="005D293A"/>
    <w:rsid w:val="005D29C6"/>
    <w:rsid w:val="005D29F5"/>
    <w:rsid w:val="005D3508"/>
    <w:rsid w:val="005D3CB3"/>
    <w:rsid w:val="005D3E31"/>
    <w:rsid w:val="005D44E5"/>
    <w:rsid w:val="005D4ACD"/>
    <w:rsid w:val="005D4D1F"/>
    <w:rsid w:val="005D4E39"/>
    <w:rsid w:val="005D50B2"/>
    <w:rsid w:val="005D578D"/>
    <w:rsid w:val="005D5923"/>
    <w:rsid w:val="005D5A5F"/>
    <w:rsid w:val="005D5C17"/>
    <w:rsid w:val="005D5DD7"/>
    <w:rsid w:val="005D5E37"/>
    <w:rsid w:val="005D66BC"/>
    <w:rsid w:val="005D72EB"/>
    <w:rsid w:val="005D77D5"/>
    <w:rsid w:val="005D7B36"/>
    <w:rsid w:val="005D7C6E"/>
    <w:rsid w:val="005E0367"/>
    <w:rsid w:val="005E0650"/>
    <w:rsid w:val="005E0B0A"/>
    <w:rsid w:val="005E0B73"/>
    <w:rsid w:val="005E122E"/>
    <w:rsid w:val="005E12EF"/>
    <w:rsid w:val="005E13BE"/>
    <w:rsid w:val="005E19E3"/>
    <w:rsid w:val="005E1C32"/>
    <w:rsid w:val="005E1CA7"/>
    <w:rsid w:val="005E20D9"/>
    <w:rsid w:val="005E2201"/>
    <w:rsid w:val="005E23CE"/>
    <w:rsid w:val="005E240E"/>
    <w:rsid w:val="005E2836"/>
    <w:rsid w:val="005E29AE"/>
    <w:rsid w:val="005E2D6B"/>
    <w:rsid w:val="005E2E02"/>
    <w:rsid w:val="005E4ADB"/>
    <w:rsid w:val="005E4B6D"/>
    <w:rsid w:val="005E51D6"/>
    <w:rsid w:val="005E5424"/>
    <w:rsid w:val="005E5983"/>
    <w:rsid w:val="005E5D5D"/>
    <w:rsid w:val="005E5E70"/>
    <w:rsid w:val="005E6165"/>
    <w:rsid w:val="005E6C4E"/>
    <w:rsid w:val="005E73FF"/>
    <w:rsid w:val="005E7E6F"/>
    <w:rsid w:val="005F042F"/>
    <w:rsid w:val="005F07C5"/>
    <w:rsid w:val="005F097F"/>
    <w:rsid w:val="005F0A87"/>
    <w:rsid w:val="005F0B2C"/>
    <w:rsid w:val="005F0D5B"/>
    <w:rsid w:val="005F109F"/>
    <w:rsid w:val="005F19EB"/>
    <w:rsid w:val="005F1C6C"/>
    <w:rsid w:val="005F23B1"/>
    <w:rsid w:val="005F27EC"/>
    <w:rsid w:val="005F29C3"/>
    <w:rsid w:val="005F2D4B"/>
    <w:rsid w:val="005F2E77"/>
    <w:rsid w:val="005F2EDC"/>
    <w:rsid w:val="005F2FA3"/>
    <w:rsid w:val="005F2FF3"/>
    <w:rsid w:val="005F35A6"/>
    <w:rsid w:val="005F435E"/>
    <w:rsid w:val="005F4A34"/>
    <w:rsid w:val="005F4F29"/>
    <w:rsid w:val="005F5B4A"/>
    <w:rsid w:val="005F6EFB"/>
    <w:rsid w:val="005F6F21"/>
    <w:rsid w:val="005F7357"/>
    <w:rsid w:val="005F75EA"/>
    <w:rsid w:val="005F7931"/>
    <w:rsid w:val="005F7BCD"/>
    <w:rsid w:val="00600524"/>
    <w:rsid w:val="00600875"/>
    <w:rsid w:val="00600914"/>
    <w:rsid w:val="00600DE9"/>
    <w:rsid w:val="00600E1F"/>
    <w:rsid w:val="006012A0"/>
    <w:rsid w:val="006012F0"/>
    <w:rsid w:val="00601616"/>
    <w:rsid w:val="00601FFB"/>
    <w:rsid w:val="00602629"/>
    <w:rsid w:val="006026AF"/>
    <w:rsid w:val="00602FCC"/>
    <w:rsid w:val="0060301D"/>
    <w:rsid w:val="006030FF"/>
    <w:rsid w:val="00603622"/>
    <w:rsid w:val="006038CD"/>
    <w:rsid w:val="00603E8F"/>
    <w:rsid w:val="00604179"/>
    <w:rsid w:val="00604336"/>
    <w:rsid w:val="0060496B"/>
    <w:rsid w:val="00604BA0"/>
    <w:rsid w:val="00604BA8"/>
    <w:rsid w:val="006059BC"/>
    <w:rsid w:val="0060640E"/>
    <w:rsid w:val="0060671E"/>
    <w:rsid w:val="0060692F"/>
    <w:rsid w:val="00606961"/>
    <w:rsid w:val="00606C4B"/>
    <w:rsid w:val="00606F8B"/>
    <w:rsid w:val="00607346"/>
    <w:rsid w:val="00607C75"/>
    <w:rsid w:val="00607CDF"/>
    <w:rsid w:val="00610ECE"/>
    <w:rsid w:val="0061109A"/>
    <w:rsid w:val="0061122E"/>
    <w:rsid w:val="006116EB"/>
    <w:rsid w:val="00611831"/>
    <w:rsid w:val="00611F0B"/>
    <w:rsid w:val="00611FA4"/>
    <w:rsid w:val="00611FF6"/>
    <w:rsid w:val="0061206B"/>
    <w:rsid w:val="0061211A"/>
    <w:rsid w:val="00612392"/>
    <w:rsid w:val="00613836"/>
    <w:rsid w:val="006138E6"/>
    <w:rsid w:val="006138F1"/>
    <w:rsid w:val="00613AB8"/>
    <w:rsid w:val="00614133"/>
    <w:rsid w:val="00614460"/>
    <w:rsid w:val="006149A8"/>
    <w:rsid w:val="00614CF5"/>
    <w:rsid w:val="00614F73"/>
    <w:rsid w:val="006150BE"/>
    <w:rsid w:val="006153C6"/>
    <w:rsid w:val="00615A27"/>
    <w:rsid w:val="00615B0B"/>
    <w:rsid w:val="00615C2F"/>
    <w:rsid w:val="00615C84"/>
    <w:rsid w:val="006165F8"/>
    <w:rsid w:val="0061694B"/>
    <w:rsid w:val="00616B03"/>
    <w:rsid w:val="006178CB"/>
    <w:rsid w:val="006179F8"/>
    <w:rsid w:val="00617AA4"/>
    <w:rsid w:val="00620284"/>
    <w:rsid w:val="00620BC6"/>
    <w:rsid w:val="00620BEF"/>
    <w:rsid w:val="006216A2"/>
    <w:rsid w:val="00621A9D"/>
    <w:rsid w:val="00621F4A"/>
    <w:rsid w:val="00622563"/>
    <w:rsid w:val="0062264D"/>
    <w:rsid w:val="00622873"/>
    <w:rsid w:val="00622A85"/>
    <w:rsid w:val="006235B9"/>
    <w:rsid w:val="006238C2"/>
    <w:rsid w:val="00623A9C"/>
    <w:rsid w:val="00623DA5"/>
    <w:rsid w:val="006240D9"/>
    <w:rsid w:val="0062433F"/>
    <w:rsid w:val="00624492"/>
    <w:rsid w:val="00624515"/>
    <w:rsid w:val="00624726"/>
    <w:rsid w:val="00624792"/>
    <w:rsid w:val="00624C6C"/>
    <w:rsid w:val="00625539"/>
    <w:rsid w:val="006259E3"/>
    <w:rsid w:val="00625C6C"/>
    <w:rsid w:val="00625F51"/>
    <w:rsid w:val="006261D8"/>
    <w:rsid w:val="006264F9"/>
    <w:rsid w:val="00626547"/>
    <w:rsid w:val="006265E8"/>
    <w:rsid w:val="006268CC"/>
    <w:rsid w:val="006269EF"/>
    <w:rsid w:val="00626F3F"/>
    <w:rsid w:val="00626FF9"/>
    <w:rsid w:val="006271A3"/>
    <w:rsid w:val="006275C3"/>
    <w:rsid w:val="00627603"/>
    <w:rsid w:val="006301E2"/>
    <w:rsid w:val="00630350"/>
    <w:rsid w:val="006306C8"/>
    <w:rsid w:val="00630BEB"/>
    <w:rsid w:val="00630C72"/>
    <w:rsid w:val="00631356"/>
    <w:rsid w:val="00631430"/>
    <w:rsid w:val="006318CD"/>
    <w:rsid w:val="00631EEE"/>
    <w:rsid w:val="00631FA3"/>
    <w:rsid w:val="00632303"/>
    <w:rsid w:val="0063286F"/>
    <w:rsid w:val="00632F2E"/>
    <w:rsid w:val="006331C7"/>
    <w:rsid w:val="00633250"/>
    <w:rsid w:val="00633382"/>
    <w:rsid w:val="0063349C"/>
    <w:rsid w:val="00633780"/>
    <w:rsid w:val="00633898"/>
    <w:rsid w:val="00633C5B"/>
    <w:rsid w:val="00634279"/>
    <w:rsid w:val="006346A0"/>
    <w:rsid w:val="00634AE7"/>
    <w:rsid w:val="00634C26"/>
    <w:rsid w:val="00634EAE"/>
    <w:rsid w:val="0063507E"/>
    <w:rsid w:val="0063556F"/>
    <w:rsid w:val="00635798"/>
    <w:rsid w:val="006359AF"/>
    <w:rsid w:val="006366E2"/>
    <w:rsid w:val="0063670A"/>
    <w:rsid w:val="00636871"/>
    <w:rsid w:val="00636FAB"/>
    <w:rsid w:val="0063748C"/>
    <w:rsid w:val="0063750A"/>
    <w:rsid w:val="00637763"/>
    <w:rsid w:val="0063777C"/>
    <w:rsid w:val="00637C75"/>
    <w:rsid w:val="006401CD"/>
    <w:rsid w:val="0064059B"/>
    <w:rsid w:val="006409B6"/>
    <w:rsid w:val="006409D5"/>
    <w:rsid w:val="00640E1C"/>
    <w:rsid w:val="0064132B"/>
    <w:rsid w:val="0064300E"/>
    <w:rsid w:val="00643228"/>
    <w:rsid w:val="006433FC"/>
    <w:rsid w:val="00643D0B"/>
    <w:rsid w:val="0064525F"/>
    <w:rsid w:val="006454D2"/>
    <w:rsid w:val="006455D2"/>
    <w:rsid w:val="00645665"/>
    <w:rsid w:val="00645BAD"/>
    <w:rsid w:val="00646062"/>
    <w:rsid w:val="006464E1"/>
    <w:rsid w:val="0064680A"/>
    <w:rsid w:val="0064698B"/>
    <w:rsid w:val="00646A05"/>
    <w:rsid w:val="00646C8F"/>
    <w:rsid w:val="00646FAB"/>
    <w:rsid w:val="00647334"/>
    <w:rsid w:val="006478E5"/>
    <w:rsid w:val="00647FB9"/>
    <w:rsid w:val="0065040B"/>
    <w:rsid w:val="00650477"/>
    <w:rsid w:val="006506A5"/>
    <w:rsid w:val="00650989"/>
    <w:rsid w:val="00650AC5"/>
    <w:rsid w:val="00650DF1"/>
    <w:rsid w:val="00651010"/>
    <w:rsid w:val="0065101E"/>
    <w:rsid w:val="0065172E"/>
    <w:rsid w:val="00651B1B"/>
    <w:rsid w:val="00651E30"/>
    <w:rsid w:val="0065246E"/>
    <w:rsid w:val="0065254A"/>
    <w:rsid w:val="006526C7"/>
    <w:rsid w:val="00652767"/>
    <w:rsid w:val="00652CC3"/>
    <w:rsid w:val="00653590"/>
    <w:rsid w:val="00653F52"/>
    <w:rsid w:val="00655A43"/>
    <w:rsid w:val="00655E66"/>
    <w:rsid w:val="00656757"/>
    <w:rsid w:val="006568C1"/>
    <w:rsid w:val="00656965"/>
    <w:rsid w:val="00657101"/>
    <w:rsid w:val="006576A2"/>
    <w:rsid w:val="00657717"/>
    <w:rsid w:val="0065791A"/>
    <w:rsid w:val="00657B55"/>
    <w:rsid w:val="00660725"/>
    <w:rsid w:val="006607CD"/>
    <w:rsid w:val="00660DB7"/>
    <w:rsid w:val="00661409"/>
    <w:rsid w:val="006617E1"/>
    <w:rsid w:val="00661949"/>
    <w:rsid w:val="00661965"/>
    <w:rsid w:val="00661B13"/>
    <w:rsid w:val="00662165"/>
    <w:rsid w:val="0066269B"/>
    <w:rsid w:val="00662986"/>
    <w:rsid w:val="00662A0C"/>
    <w:rsid w:val="00662B9C"/>
    <w:rsid w:val="0066308E"/>
    <w:rsid w:val="00663149"/>
    <w:rsid w:val="006631AD"/>
    <w:rsid w:val="006631C8"/>
    <w:rsid w:val="00663206"/>
    <w:rsid w:val="00663696"/>
    <w:rsid w:val="00663A11"/>
    <w:rsid w:val="00664741"/>
    <w:rsid w:val="006647D3"/>
    <w:rsid w:val="00665100"/>
    <w:rsid w:val="00665705"/>
    <w:rsid w:val="006657F9"/>
    <w:rsid w:val="00665926"/>
    <w:rsid w:val="00665A47"/>
    <w:rsid w:val="00666AFD"/>
    <w:rsid w:val="00666DFF"/>
    <w:rsid w:val="00667012"/>
    <w:rsid w:val="0066757A"/>
    <w:rsid w:val="00667656"/>
    <w:rsid w:val="00667675"/>
    <w:rsid w:val="006676DD"/>
    <w:rsid w:val="00667865"/>
    <w:rsid w:val="00667C11"/>
    <w:rsid w:val="00670164"/>
    <w:rsid w:val="006709C4"/>
    <w:rsid w:val="00670ADE"/>
    <w:rsid w:val="00670BCB"/>
    <w:rsid w:val="0067140F"/>
    <w:rsid w:val="006716F4"/>
    <w:rsid w:val="00671844"/>
    <w:rsid w:val="0067187E"/>
    <w:rsid w:val="00671AE8"/>
    <w:rsid w:val="00672E4F"/>
    <w:rsid w:val="006731AD"/>
    <w:rsid w:val="006732F8"/>
    <w:rsid w:val="006734F7"/>
    <w:rsid w:val="00674098"/>
    <w:rsid w:val="0067416E"/>
    <w:rsid w:val="00674293"/>
    <w:rsid w:val="00674457"/>
    <w:rsid w:val="0067445B"/>
    <w:rsid w:val="00674667"/>
    <w:rsid w:val="00674815"/>
    <w:rsid w:val="00674CF6"/>
    <w:rsid w:val="00674FF6"/>
    <w:rsid w:val="0067530F"/>
    <w:rsid w:val="006754D8"/>
    <w:rsid w:val="006756E5"/>
    <w:rsid w:val="00675781"/>
    <w:rsid w:val="00675D83"/>
    <w:rsid w:val="0067652B"/>
    <w:rsid w:val="006766A3"/>
    <w:rsid w:val="00676857"/>
    <w:rsid w:val="00676965"/>
    <w:rsid w:val="00677411"/>
    <w:rsid w:val="0067769C"/>
    <w:rsid w:val="00677CC3"/>
    <w:rsid w:val="00677D29"/>
    <w:rsid w:val="00677F00"/>
    <w:rsid w:val="00680225"/>
    <w:rsid w:val="0068028A"/>
    <w:rsid w:val="00680526"/>
    <w:rsid w:val="00680E67"/>
    <w:rsid w:val="00680EA2"/>
    <w:rsid w:val="00681075"/>
    <w:rsid w:val="00681179"/>
    <w:rsid w:val="00681183"/>
    <w:rsid w:val="00681272"/>
    <w:rsid w:val="00681762"/>
    <w:rsid w:val="006817D9"/>
    <w:rsid w:val="00681A80"/>
    <w:rsid w:val="00681E9D"/>
    <w:rsid w:val="006826FD"/>
    <w:rsid w:val="00682A49"/>
    <w:rsid w:val="00682A9C"/>
    <w:rsid w:val="00682AD2"/>
    <w:rsid w:val="00682C4F"/>
    <w:rsid w:val="00682CE1"/>
    <w:rsid w:val="00683420"/>
    <w:rsid w:val="0068367E"/>
    <w:rsid w:val="00683AFE"/>
    <w:rsid w:val="0068402D"/>
    <w:rsid w:val="00684235"/>
    <w:rsid w:val="00684570"/>
    <w:rsid w:val="006845C8"/>
    <w:rsid w:val="00684B50"/>
    <w:rsid w:val="00684C71"/>
    <w:rsid w:val="00684CF2"/>
    <w:rsid w:val="00684F30"/>
    <w:rsid w:val="0068522F"/>
    <w:rsid w:val="00685B40"/>
    <w:rsid w:val="00686151"/>
    <w:rsid w:val="0068661A"/>
    <w:rsid w:val="006866C5"/>
    <w:rsid w:val="006866D0"/>
    <w:rsid w:val="00686B9E"/>
    <w:rsid w:val="00686D88"/>
    <w:rsid w:val="00686E61"/>
    <w:rsid w:val="00686E9A"/>
    <w:rsid w:val="0068723D"/>
    <w:rsid w:val="00687315"/>
    <w:rsid w:val="00687641"/>
    <w:rsid w:val="00687AD1"/>
    <w:rsid w:val="00687DBA"/>
    <w:rsid w:val="006908D9"/>
    <w:rsid w:val="00690A6B"/>
    <w:rsid w:val="00690A8E"/>
    <w:rsid w:val="00690EC0"/>
    <w:rsid w:val="006911FC"/>
    <w:rsid w:val="006918D3"/>
    <w:rsid w:val="00691BF4"/>
    <w:rsid w:val="00691D90"/>
    <w:rsid w:val="00692087"/>
    <w:rsid w:val="0069223A"/>
    <w:rsid w:val="0069245C"/>
    <w:rsid w:val="00692B87"/>
    <w:rsid w:val="006930AB"/>
    <w:rsid w:val="00693110"/>
    <w:rsid w:val="00693496"/>
    <w:rsid w:val="00693508"/>
    <w:rsid w:val="006935CD"/>
    <w:rsid w:val="0069363E"/>
    <w:rsid w:val="0069387E"/>
    <w:rsid w:val="00693B87"/>
    <w:rsid w:val="00694061"/>
    <w:rsid w:val="00694817"/>
    <w:rsid w:val="00695066"/>
    <w:rsid w:val="0069526E"/>
    <w:rsid w:val="00695487"/>
    <w:rsid w:val="00695E30"/>
    <w:rsid w:val="006961B7"/>
    <w:rsid w:val="00696256"/>
    <w:rsid w:val="00696336"/>
    <w:rsid w:val="006966CB"/>
    <w:rsid w:val="00697073"/>
    <w:rsid w:val="006A0582"/>
    <w:rsid w:val="006A0784"/>
    <w:rsid w:val="006A18F2"/>
    <w:rsid w:val="006A19C8"/>
    <w:rsid w:val="006A1BC6"/>
    <w:rsid w:val="006A1E6A"/>
    <w:rsid w:val="006A25C4"/>
    <w:rsid w:val="006A26AA"/>
    <w:rsid w:val="006A2720"/>
    <w:rsid w:val="006A2D2A"/>
    <w:rsid w:val="006A30CD"/>
    <w:rsid w:val="006A35B6"/>
    <w:rsid w:val="006A45B7"/>
    <w:rsid w:val="006A4A8E"/>
    <w:rsid w:val="006A4C3E"/>
    <w:rsid w:val="006A5226"/>
    <w:rsid w:val="006A5AEA"/>
    <w:rsid w:val="006A5D9D"/>
    <w:rsid w:val="006A606B"/>
    <w:rsid w:val="006A695B"/>
    <w:rsid w:val="006A6BBD"/>
    <w:rsid w:val="006A714E"/>
    <w:rsid w:val="006A742C"/>
    <w:rsid w:val="006A7BFC"/>
    <w:rsid w:val="006B02A1"/>
    <w:rsid w:val="006B065F"/>
    <w:rsid w:val="006B066C"/>
    <w:rsid w:val="006B0802"/>
    <w:rsid w:val="006B080F"/>
    <w:rsid w:val="006B08BC"/>
    <w:rsid w:val="006B0A1B"/>
    <w:rsid w:val="006B176F"/>
    <w:rsid w:val="006B18E7"/>
    <w:rsid w:val="006B1D60"/>
    <w:rsid w:val="006B1E32"/>
    <w:rsid w:val="006B2769"/>
    <w:rsid w:val="006B29B6"/>
    <w:rsid w:val="006B2FF5"/>
    <w:rsid w:val="006B3750"/>
    <w:rsid w:val="006B3823"/>
    <w:rsid w:val="006B3D59"/>
    <w:rsid w:val="006B4024"/>
    <w:rsid w:val="006B4213"/>
    <w:rsid w:val="006B4624"/>
    <w:rsid w:val="006B5132"/>
    <w:rsid w:val="006B55CA"/>
    <w:rsid w:val="006B5C57"/>
    <w:rsid w:val="006B62FA"/>
    <w:rsid w:val="006B6528"/>
    <w:rsid w:val="006B7E90"/>
    <w:rsid w:val="006C05D7"/>
    <w:rsid w:val="006C0A91"/>
    <w:rsid w:val="006C0B88"/>
    <w:rsid w:val="006C0C3F"/>
    <w:rsid w:val="006C0CC0"/>
    <w:rsid w:val="006C0EBE"/>
    <w:rsid w:val="006C106F"/>
    <w:rsid w:val="006C1365"/>
    <w:rsid w:val="006C18B1"/>
    <w:rsid w:val="006C18DC"/>
    <w:rsid w:val="006C19BF"/>
    <w:rsid w:val="006C1C7C"/>
    <w:rsid w:val="006C1E50"/>
    <w:rsid w:val="006C20C8"/>
    <w:rsid w:val="006C2C18"/>
    <w:rsid w:val="006C3782"/>
    <w:rsid w:val="006C3791"/>
    <w:rsid w:val="006C3862"/>
    <w:rsid w:val="006C4121"/>
    <w:rsid w:val="006C453E"/>
    <w:rsid w:val="006C4DB0"/>
    <w:rsid w:val="006C4E6F"/>
    <w:rsid w:val="006C5509"/>
    <w:rsid w:val="006C57E6"/>
    <w:rsid w:val="006C595B"/>
    <w:rsid w:val="006C5EB6"/>
    <w:rsid w:val="006C6190"/>
    <w:rsid w:val="006C65B8"/>
    <w:rsid w:val="006C6ABF"/>
    <w:rsid w:val="006C6B65"/>
    <w:rsid w:val="006C6EE3"/>
    <w:rsid w:val="006C73E8"/>
    <w:rsid w:val="006C7C20"/>
    <w:rsid w:val="006C7D7E"/>
    <w:rsid w:val="006D006E"/>
    <w:rsid w:val="006D03D3"/>
    <w:rsid w:val="006D03ED"/>
    <w:rsid w:val="006D0B73"/>
    <w:rsid w:val="006D10A8"/>
    <w:rsid w:val="006D158F"/>
    <w:rsid w:val="006D2788"/>
    <w:rsid w:val="006D2CFD"/>
    <w:rsid w:val="006D33B0"/>
    <w:rsid w:val="006D37BC"/>
    <w:rsid w:val="006D3A1E"/>
    <w:rsid w:val="006D3AC4"/>
    <w:rsid w:val="006D3FBE"/>
    <w:rsid w:val="006D41E1"/>
    <w:rsid w:val="006D47B0"/>
    <w:rsid w:val="006D489F"/>
    <w:rsid w:val="006D4E5C"/>
    <w:rsid w:val="006D4E87"/>
    <w:rsid w:val="006D5943"/>
    <w:rsid w:val="006D5A3C"/>
    <w:rsid w:val="006D5AE7"/>
    <w:rsid w:val="006D665E"/>
    <w:rsid w:val="006D6A86"/>
    <w:rsid w:val="006D70E4"/>
    <w:rsid w:val="006D746B"/>
    <w:rsid w:val="006D7560"/>
    <w:rsid w:val="006D7AD8"/>
    <w:rsid w:val="006D7D7E"/>
    <w:rsid w:val="006E0C9C"/>
    <w:rsid w:val="006E0CBA"/>
    <w:rsid w:val="006E0E07"/>
    <w:rsid w:val="006E102D"/>
    <w:rsid w:val="006E139F"/>
    <w:rsid w:val="006E13B8"/>
    <w:rsid w:val="006E18D8"/>
    <w:rsid w:val="006E1936"/>
    <w:rsid w:val="006E1993"/>
    <w:rsid w:val="006E1C06"/>
    <w:rsid w:val="006E1CF5"/>
    <w:rsid w:val="006E2004"/>
    <w:rsid w:val="006E20AA"/>
    <w:rsid w:val="006E20F3"/>
    <w:rsid w:val="006E2105"/>
    <w:rsid w:val="006E250B"/>
    <w:rsid w:val="006E2599"/>
    <w:rsid w:val="006E2737"/>
    <w:rsid w:val="006E2DAE"/>
    <w:rsid w:val="006E2DCC"/>
    <w:rsid w:val="006E2F71"/>
    <w:rsid w:val="006E3231"/>
    <w:rsid w:val="006E34F3"/>
    <w:rsid w:val="006E4821"/>
    <w:rsid w:val="006E491A"/>
    <w:rsid w:val="006E4D74"/>
    <w:rsid w:val="006E4E2A"/>
    <w:rsid w:val="006E5068"/>
    <w:rsid w:val="006E510F"/>
    <w:rsid w:val="006E5314"/>
    <w:rsid w:val="006E55C6"/>
    <w:rsid w:val="006E5688"/>
    <w:rsid w:val="006E615D"/>
    <w:rsid w:val="006E631D"/>
    <w:rsid w:val="006E691A"/>
    <w:rsid w:val="006E6953"/>
    <w:rsid w:val="006E69C7"/>
    <w:rsid w:val="006E6ABD"/>
    <w:rsid w:val="006E6AED"/>
    <w:rsid w:val="006E7B30"/>
    <w:rsid w:val="006E7FB7"/>
    <w:rsid w:val="006F0A4E"/>
    <w:rsid w:val="006F0A82"/>
    <w:rsid w:val="006F0C4F"/>
    <w:rsid w:val="006F124D"/>
    <w:rsid w:val="006F19C1"/>
    <w:rsid w:val="006F1CFE"/>
    <w:rsid w:val="006F1F09"/>
    <w:rsid w:val="006F2172"/>
    <w:rsid w:val="006F2318"/>
    <w:rsid w:val="006F23C4"/>
    <w:rsid w:val="006F2501"/>
    <w:rsid w:val="006F2A31"/>
    <w:rsid w:val="006F2AB2"/>
    <w:rsid w:val="006F2FA9"/>
    <w:rsid w:val="006F3143"/>
    <w:rsid w:val="006F3621"/>
    <w:rsid w:val="006F3644"/>
    <w:rsid w:val="006F38CF"/>
    <w:rsid w:val="006F3DB8"/>
    <w:rsid w:val="006F3E87"/>
    <w:rsid w:val="006F41DF"/>
    <w:rsid w:val="006F4C9D"/>
    <w:rsid w:val="006F4E7C"/>
    <w:rsid w:val="006F52CC"/>
    <w:rsid w:val="006F5E22"/>
    <w:rsid w:val="006F5F7C"/>
    <w:rsid w:val="006F6064"/>
    <w:rsid w:val="006F6512"/>
    <w:rsid w:val="006F6B26"/>
    <w:rsid w:val="006F72AB"/>
    <w:rsid w:val="006F7312"/>
    <w:rsid w:val="006F7321"/>
    <w:rsid w:val="006F7946"/>
    <w:rsid w:val="006F7A10"/>
    <w:rsid w:val="0070049A"/>
    <w:rsid w:val="0070092D"/>
    <w:rsid w:val="00700E2E"/>
    <w:rsid w:val="00701023"/>
    <w:rsid w:val="00701330"/>
    <w:rsid w:val="007013EB"/>
    <w:rsid w:val="00702136"/>
    <w:rsid w:val="00702762"/>
    <w:rsid w:val="00702E87"/>
    <w:rsid w:val="00703211"/>
    <w:rsid w:val="0070413E"/>
    <w:rsid w:val="0070423B"/>
    <w:rsid w:val="00705850"/>
    <w:rsid w:val="00705B4F"/>
    <w:rsid w:val="0070612A"/>
    <w:rsid w:val="007063F1"/>
    <w:rsid w:val="0070642B"/>
    <w:rsid w:val="00706774"/>
    <w:rsid w:val="00706786"/>
    <w:rsid w:val="00706854"/>
    <w:rsid w:val="007069CA"/>
    <w:rsid w:val="00706A43"/>
    <w:rsid w:val="007071DF"/>
    <w:rsid w:val="007074C0"/>
    <w:rsid w:val="007079EF"/>
    <w:rsid w:val="00707A6E"/>
    <w:rsid w:val="0071038A"/>
    <w:rsid w:val="0071043C"/>
    <w:rsid w:val="0071060D"/>
    <w:rsid w:val="00710751"/>
    <w:rsid w:val="00710A68"/>
    <w:rsid w:val="00710B5B"/>
    <w:rsid w:val="00710BBF"/>
    <w:rsid w:val="00711825"/>
    <w:rsid w:val="00711C47"/>
    <w:rsid w:val="007126CC"/>
    <w:rsid w:val="0071356B"/>
    <w:rsid w:val="00713DB6"/>
    <w:rsid w:val="00713EAE"/>
    <w:rsid w:val="00714037"/>
    <w:rsid w:val="00714743"/>
    <w:rsid w:val="00714C9E"/>
    <w:rsid w:val="007150AD"/>
    <w:rsid w:val="00715BF1"/>
    <w:rsid w:val="0071600A"/>
    <w:rsid w:val="007161B4"/>
    <w:rsid w:val="00716322"/>
    <w:rsid w:val="00716B0C"/>
    <w:rsid w:val="0071742B"/>
    <w:rsid w:val="007175DF"/>
    <w:rsid w:val="00720092"/>
    <w:rsid w:val="007201BA"/>
    <w:rsid w:val="00720537"/>
    <w:rsid w:val="00720AC1"/>
    <w:rsid w:val="00720EA5"/>
    <w:rsid w:val="00721323"/>
    <w:rsid w:val="007218D3"/>
    <w:rsid w:val="00721D2C"/>
    <w:rsid w:val="00722399"/>
    <w:rsid w:val="0072287C"/>
    <w:rsid w:val="0072294A"/>
    <w:rsid w:val="00722BAA"/>
    <w:rsid w:val="00723309"/>
    <w:rsid w:val="00723445"/>
    <w:rsid w:val="00723503"/>
    <w:rsid w:val="007239DB"/>
    <w:rsid w:val="00723B8F"/>
    <w:rsid w:val="00723FD9"/>
    <w:rsid w:val="00724395"/>
    <w:rsid w:val="0072496D"/>
    <w:rsid w:val="00724D2A"/>
    <w:rsid w:val="00724D3D"/>
    <w:rsid w:val="00725BE5"/>
    <w:rsid w:val="00725D0D"/>
    <w:rsid w:val="00725E40"/>
    <w:rsid w:val="00725E9A"/>
    <w:rsid w:val="007269A5"/>
    <w:rsid w:val="00726B0E"/>
    <w:rsid w:val="00727738"/>
    <w:rsid w:val="00727BED"/>
    <w:rsid w:val="00727C5E"/>
    <w:rsid w:val="007301FD"/>
    <w:rsid w:val="00730279"/>
    <w:rsid w:val="007302BE"/>
    <w:rsid w:val="0073048A"/>
    <w:rsid w:val="0073063D"/>
    <w:rsid w:val="00730847"/>
    <w:rsid w:val="00730A90"/>
    <w:rsid w:val="00730BEA"/>
    <w:rsid w:val="0073187E"/>
    <w:rsid w:val="00731C05"/>
    <w:rsid w:val="00732433"/>
    <w:rsid w:val="0073296F"/>
    <w:rsid w:val="00732A21"/>
    <w:rsid w:val="00732F23"/>
    <w:rsid w:val="007337EA"/>
    <w:rsid w:val="00734524"/>
    <w:rsid w:val="0073497E"/>
    <w:rsid w:val="00734C56"/>
    <w:rsid w:val="007356E7"/>
    <w:rsid w:val="00735E98"/>
    <w:rsid w:val="00735EAD"/>
    <w:rsid w:val="00736149"/>
    <w:rsid w:val="00736716"/>
    <w:rsid w:val="00736D76"/>
    <w:rsid w:val="0073714B"/>
    <w:rsid w:val="007376BD"/>
    <w:rsid w:val="00740794"/>
    <w:rsid w:val="0074098D"/>
    <w:rsid w:val="00741836"/>
    <w:rsid w:val="00742594"/>
    <w:rsid w:val="00742CA9"/>
    <w:rsid w:val="0074351A"/>
    <w:rsid w:val="00743538"/>
    <w:rsid w:val="0074377B"/>
    <w:rsid w:val="007438FF"/>
    <w:rsid w:val="00743965"/>
    <w:rsid w:val="007439FC"/>
    <w:rsid w:val="00743B55"/>
    <w:rsid w:val="00743D48"/>
    <w:rsid w:val="00743F23"/>
    <w:rsid w:val="007440C9"/>
    <w:rsid w:val="0074411D"/>
    <w:rsid w:val="007441AA"/>
    <w:rsid w:val="0074428C"/>
    <w:rsid w:val="007444DC"/>
    <w:rsid w:val="00744798"/>
    <w:rsid w:val="007449E4"/>
    <w:rsid w:val="00744A57"/>
    <w:rsid w:val="00744CBF"/>
    <w:rsid w:val="007455E8"/>
    <w:rsid w:val="0074633D"/>
    <w:rsid w:val="0074636D"/>
    <w:rsid w:val="00746DE7"/>
    <w:rsid w:val="007476FC"/>
    <w:rsid w:val="00747B63"/>
    <w:rsid w:val="00747ED8"/>
    <w:rsid w:val="007502D5"/>
    <w:rsid w:val="00750342"/>
    <w:rsid w:val="00750414"/>
    <w:rsid w:val="0075052A"/>
    <w:rsid w:val="00750774"/>
    <w:rsid w:val="0075078E"/>
    <w:rsid w:val="00751200"/>
    <w:rsid w:val="0075273C"/>
    <w:rsid w:val="007535F0"/>
    <w:rsid w:val="007540E9"/>
    <w:rsid w:val="007543C8"/>
    <w:rsid w:val="00754506"/>
    <w:rsid w:val="00754B8D"/>
    <w:rsid w:val="0075535B"/>
    <w:rsid w:val="0075557F"/>
    <w:rsid w:val="007559E4"/>
    <w:rsid w:val="007561B5"/>
    <w:rsid w:val="00756209"/>
    <w:rsid w:val="0075625B"/>
    <w:rsid w:val="007568BB"/>
    <w:rsid w:val="007569CD"/>
    <w:rsid w:val="00756ADB"/>
    <w:rsid w:val="00756BCE"/>
    <w:rsid w:val="0075733B"/>
    <w:rsid w:val="0075769A"/>
    <w:rsid w:val="007577C3"/>
    <w:rsid w:val="00760005"/>
    <w:rsid w:val="0076058B"/>
    <w:rsid w:val="0076094C"/>
    <w:rsid w:val="00760E26"/>
    <w:rsid w:val="00761061"/>
    <w:rsid w:val="00761414"/>
    <w:rsid w:val="007614E6"/>
    <w:rsid w:val="007615B8"/>
    <w:rsid w:val="00761860"/>
    <w:rsid w:val="007618C1"/>
    <w:rsid w:val="00762CB5"/>
    <w:rsid w:val="00762D33"/>
    <w:rsid w:val="00762DCE"/>
    <w:rsid w:val="007642D4"/>
    <w:rsid w:val="00764895"/>
    <w:rsid w:val="00764915"/>
    <w:rsid w:val="007655AE"/>
    <w:rsid w:val="00765BE2"/>
    <w:rsid w:val="00765F1A"/>
    <w:rsid w:val="007663B2"/>
    <w:rsid w:val="00766788"/>
    <w:rsid w:val="00766893"/>
    <w:rsid w:val="00766F21"/>
    <w:rsid w:val="00767039"/>
    <w:rsid w:val="0076724C"/>
    <w:rsid w:val="007702AE"/>
    <w:rsid w:val="0077033F"/>
    <w:rsid w:val="00770388"/>
    <w:rsid w:val="007710A1"/>
    <w:rsid w:val="007716E5"/>
    <w:rsid w:val="007717A2"/>
    <w:rsid w:val="007718E8"/>
    <w:rsid w:val="00771B76"/>
    <w:rsid w:val="0077200D"/>
    <w:rsid w:val="0077232C"/>
    <w:rsid w:val="007726CB"/>
    <w:rsid w:val="00772DA1"/>
    <w:rsid w:val="0077313A"/>
    <w:rsid w:val="00773365"/>
    <w:rsid w:val="007737B9"/>
    <w:rsid w:val="007739BA"/>
    <w:rsid w:val="00773C35"/>
    <w:rsid w:val="00773DD1"/>
    <w:rsid w:val="00774469"/>
    <w:rsid w:val="00774878"/>
    <w:rsid w:val="00774A45"/>
    <w:rsid w:val="00774D93"/>
    <w:rsid w:val="0077505E"/>
    <w:rsid w:val="007759A5"/>
    <w:rsid w:val="00776005"/>
    <w:rsid w:val="00776348"/>
    <w:rsid w:val="007768E6"/>
    <w:rsid w:val="0077697C"/>
    <w:rsid w:val="00776CC1"/>
    <w:rsid w:val="0077704F"/>
    <w:rsid w:val="007774BF"/>
    <w:rsid w:val="00777D43"/>
    <w:rsid w:val="00777FDF"/>
    <w:rsid w:val="007802DB"/>
    <w:rsid w:val="00780F89"/>
    <w:rsid w:val="00781688"/>
    <w:rsid w:val="00781948"/>
    <w:rsid w:val="00781A4E"/>
    <w:rsid w:val="0078219C"/>
    <w:rsid w:val="00782490"/>
    <w:rsid w:val="0078284D"/>
    <w:rsid w:val="0078295A"/>
    <w:rsid w:val="007829C6"/>
    <w:rsid w:val="00783521"/>
    <w:rsid w:val="00783662"/>
    <w:rsid w:val="00783BF9"/>
    <w:rsid w:val="00783FCA"/>
    <w:rsid w:val="00784314"/>
    <w:rsid w:val="00784E60"/>
    <w:rsid w:val="00784F1B"/>
    <w:rsid w:val="0078516F"/>
    <w:rsid w:val="007855F2"/>
    <w:rsid w:val="007855FB"/>
    <w:rsid w:val="0078651E"/>
    <w:rsid w:val="00786799"/>
    <w:rsid w:val="00786A60"/>
    <w:rsid w:val="00786A71"/>
    <w:rsid w:val="00786D74"/>
    <w:rsid w:val="00786DD4"/>
    <w:rsid w:val="00787281"/>
    <w:rsid w:val="00787902"/>
    <w:rsid w:val="00790B58"/>
    <w:rsid w:val="00790B9D"/>
    <w:rsid w:val="00790EFC"/>
    <w:rsid w:val="0079155A"/>
    <w:rsid w:val="00791720"/>
    <w:rsid w:val="00791B85"/>
    <w:rsid w:val="00792408"/>
    <w:rsid w:val="007931B8"/>
    <w:rsid w:val="0079339C"/>
    <w:rsid w:val="0079356E"/>
    <w:rsid w:val="007937DD"/>
    <w:rsid w:val="007938AC"/>
    <w:rsid w:val="00793BE8"/>
    <w:rsid w:val="00793FE5"/>
    <w:rsid w:val="0079490C"/>
    <w:rsid w:val="00795B15"/>
    <w:rsid w:val="007960D7"/>
    <w:rsid w:val="007966B8"/>
    <w:rsid w:val="007966EE"/>
    <w:rsid w:val="007967B9"/>
    <w:rsid w:val="0079690B"/>
    <w:rsid w:val="00797443"/>
    <w:rsid w:val="00797D42"/>
    <w:rsid w:val="00797FEC"/>
    <w:rsid w:val="007A0D74"/>
    <w:rsid w:val="007A0DFC"/>
    <w:rsid w:val="007A0F0B"/>
    <w:rsid w:val="007A1062"/>
    <w:rsid w:val="007A14DA"/>
    <w:rsid w:val="007A1FC7"/>
    <w:rsid w:val="007A1FD4"/>
    <w:rsid w:val="007A2B01"/>
    <w:rsid w:val="007A2E12"/>
    <w:rsid w:val="007A362B"/>
    <w:rsid w:val="007A3911"/>
    <w:rsid w:val="007A3B03"/>
    <w:rsid w:val="007A3E51"/>
    <w:rsid w:val="007A3EF8"/>
    <w:rsid w:val="007A42B6"/>
    <w:rsid w:val="007A4307"/>
    <w:rsid w:val="007A43E7"/>
    <w:rsid w:val="007A56B1"/>
    <w:rsid w:val="007A5925"/>
    <w:rsid w:val="007A5A81"/>
    <w:rsid w:val="007A5C0E"/>
    <w:rsid w:val="007A5E47"/>
    <w:rsid w:val="007A64FD"/>
    <w:rsid w:val="007A6960"/>
    <w:rsid w:val="007A6A1A"/>
    <w:rsid w:val="007A6ABC"/>
    <w:rsid w:val="007A6C12"/>
    <w:rsid w:val="007A7E2E"/>
    <w:rsid w:val="007B003B"/>
    <w:rsid w:val="007B0077"/>
    <w:rsid w:val="007B018D"/>
    <w:rsid w:val="007B02CF"/>
    <w:rsid w:val="007B02FF"/>
    <w:rsid w:val="007B0B46"/>
    <w:rsid w:val="007B16AA"/>
    <w:rsid w:val="007B16CD"/>
    <w:rsid w:val="007B29BE"/>
    <w:rsid w:val="007B2D35"/>
    <w:rsid w:val="007B2E1D"/>
    <w:rsid w:val="007B2E4C"/>
    <w:rsid w:val="007B3304"/>
    <w:rsid w:val="007B33BC"/>
    <w:rsid w:val="007B38F9"/>
    <w:rsid w:val="007B3F8C"/>
    <w:rsid w:val="007B44F0"/>
    <w:rsid w:val="007B4774"/>
    <w:rsid w:val="007B49A9"/>
    <w:rsid w:val="007B4AAD"/>
    <w:rsid w:val="007B4E03"/>
    <w:rsid w:val="007B504B"/>
    <w:rsid w:val="007B527F"/>
    <w:rsid w:val="007B5687"/>
    <w:rsid w:val="007B5A7D"/>
    <w:rsid w:val="007B5CA1"/>
    <w:rsid w:val="007B5EA8"/>
    <w:rsid w:val="007B5F76"/>
    <w:rsid w:val="007B689F"/>
    <w:rsid w:val="007B6914"/>
    <w:rsid w:val="007B69BB"/>
    <w:rsid w:val="007B69C8"/>
    <w:rsid w:val="007B6BA4"/>
    <w:rsid w:val="007B6DD5"/>
    <w:rsid w:val="007B70E3"/>
    <w:rsid w:val="007B723D"/>
    <w:rsid w:val="007B7464"/>
    <w:rsid w:val="007B7948"/>
    <w:rsid w:val="007B79E9"/>
    <w:rsid w:val="007B7EB5"/>
    <w:rsid w:val="007B7F97"/>
    <w:rsid w:val="007C0139"/>
    <w:rsid w:val="007C0725"/>
    <w:rsid w:val="007C0E32"/>
    <w:rsid w:val="007C1354"/>
    <w:rsid w:val="007C169E"/>
    <w:rsid w:val="007C188A"/>
    <w:rsid w:val="007C234A"/>
    <w:rsid w:val="007C23D7"/>
    <w:rsid w:val="007C31D9"/>
    <w:rsid w:val="007C34D2"/>
    <w:rsid w:val="007C36EE"/>
    <w:rsid w:val="007C390B"/>
    <w:rsid w:val="007C3A29"/>
    <w:rsid w:val="007C3B7D"/>
    <w:rsid w:val="007C3D62"/>
    <w:rsid w:val="007C3F3E"/>
    <w:rsid w:val="007C48C5"/>
    <w:rsid w:val="007C4ACA"/>
    <w:rsid w:val="007C4BE2"/>
    <w:rsid w:val="007C5229"/>
    <w:rsid w:val="007C5270"/>
    <w:rsid w:val="007C5386"/>
    <w:rsid w:val="007C540F"/>
    <w:rsid w:val="007C5EC2"/>
    <w:rsid w:val="007C629B"/>
    <w:rsid w:val="007C63EA"/>
    <w:rsid w:val="007C6538"/>
    <w:rsid w:val="007C675F"/>
    <w:rsid w:val="007C6919"/>
    <w:rsid w:val="007C6C0C"/>
    <w:rsid w:val="007C6F56"/>
    <w:rsid w:val="007C6FA1"/>
    <w:rsid w:val="007C74DA"/>
    <w:rsid w:val="007D0B73"/>
    <w:rsid w:val="007D0F7A"/>
    <w:rsid w:val="007D1ABE"/>
    <w:rsid w:val="007D1B22"/>
    <w:rsid w:val="007D1B9B"/>
    <w:rsid w:val="007D1DF3"/>
    <w:rsid w:val="007D1E1C"/>
    <w:rsid w:val="007D1EBB"/>
    <w:rsid w:val="007D2306"/>
    <w:rsid w:val="007D2350"/>
    <w:rsid w:val="007D2D66"/>
    <w:rsid w:val="007D3499"/>
    <w:rsid w:val="007D39D8"/>
    <w:rsid w:val="007D3DB7"/>
    <w:rsid w:val="007D418F"/>
    <w:rsid w:val="007D4683"/>
    <w:rsid w:val="007D4763"/>
    <w:rsid w:val="007D52E0"/>
    <w:rsid w:val="007D5586"/>
    <w:rsid w:val="007D5CCE"/>
    <w:rsid w:val="007D6356"/>
    <w:rsid w:val="007D6617"/>
    <w:rsid w:val="007D6793"/>
    <w:rsid w:val="007D7003"/>
    <w:rsid w:val="007D75EA"/>
    <w:rsid w:val="007D774C"/>
    <w:rsid w:val="007D7A1E"/>
    <w:rsid w:val="007D7B9C"/>
    <w:rsid w:val="007D7BDD"/>
    <w:rsid w:val="007D7DC5"/>
    <w:rsid w:val="007D7E99"/>
    <w:rsid w:val="007E084E"/>
    <w:rsid w:val="007E0853"/>
    <w:rsid w:val="007E098B"/>
    <w:rsid w:val="007E0B75"/>
    <w:rsid w:val="007E0F8E"/>
    <w:rsid w:val="007E1431"/>
    <w:rsid w:val="007E1485"/>
    <w:rsid w:val="007E18DF"/>
    <w:rsid w:val="007E1AA1"/>
    <w:rsid w:val="007E1C75"/>
    <w:rsid w:val="007E2103"/>
    <w:rsid w:val="007E2997"/>
    <w:rsid w:val="007E2C22"/>
    <w:rsid w:val="007E31F5"/>
    <w:rsid w:val="007E3439"/>
    <w:rsid w:val="007E3F0B"/>
    <w:rsid w:val="007E4384"/>
    <w:rsid w:val="007E45C9"/>
    <w:rsid w:val="007E5054"/>
    <w:rsid w:val="007E52BD"/>
    <w:rsid w:val="007E5FD8"/>
    <w:rsid w:val="007E62E2"/>
    <w:rsid w:val="007E6A73"/>
    <w:rsid w:val="007E7269"/>
    <w:rsid w:val="007E78D9"/>
    <w:rsid w:val="007E791D"/>
    <w:rsid w:val="007E7C4A"/>
    <w:rsid w:val="007E7D5A"/>
    <w:rsid w:val="007E7F7E"/>
    <w:rsid w:val="007F014E"/>
    <w:rsid w:val="007F0191"/>
    <w:rsid w:val="007F0217"/>
    <w:rsid w:val="007F1117"/>
    <w:rsid w:val="007F1233"/>
    <w:rsid w:val="007F1B7D"/>
    <w:rsid w:val="007F1DFD"/>
    <w:rsid w:val="007F2318"/>
    <w:rsid w:val="007F2587"/>
    <w:rsid w:val="007F270F"/>
    <w:rsid w:val="007F2EA0"/>
    <w:rsid w:val="007F2EDA"/>
    <w:rsid w:val="007F2F96"/>
    <w:rsid w:val="007F2FA4"/>
    <w:rsid w:val="007F2FAA"/>
    <w:rsid w:val="007F329E"/>
    <w:rsid w:val="007F3384"/>
    <w:rsid w:val="007F34D5"/>
    <w:rsid w:val="007F35E1"/>
    <w:rsid w:val="007F39B3"/>
    <w:rsid w:val="007F3B2B"/>
    <w:rsid w:val="007F414D"/>
    <w:rsid w:val="007F4468"/>
    <w:rsid w:val="007F4477"/>
    <w:rsid w:val="007F452E"/>
    <w:rsid w:val="007F4653"/>
    <w:rsid w:val="007F467E"/>
    <w:rsid w:val="007F4BDE"/>
    <w:rsid w:val="007F4CCF"/>
    <w:rsid w:val="007F4D0F"/>
    <w:rsid w:val="007F57F2"/>
    <w:rsid w:val="007F5CD3"/>
    <w:rsid w:val="007F64D7"/>
    <w:rsid w:val="007F681D"/>
    <w:rsid w:val="007F7451"/>
    <w:rsid w:val="007F782B"/>
    <w:rsid w:val="007F7BCB"/>
    <w:rsid w:val="008000DA"/>
    <w:rsid w:val="00800555"/>
    <w:rsid w:val="00800606"/>
    <w:rsid w:val="0080062C"/>
    <w:rsid w:val="00800634"/>
    <w:rsid w:val="00800B40"/>
    <w:rsid w:val="00801416"/>
    <w:rsid w:val="00801695"/>
    <w:rsid w:val="00801760"/>
    <w:rsid w:val="0080190F"/>
    <w:rsid w:val="00802F45"/>
    <w:rsid w:val="0080389F"/>
    <w:rsid w:val="00803A8D"/>
    <w:rsid w:val="00803ED7"/>
    <w:rsid w:val="008044B7"/>
    <w:rsid w:val="0080494E"/>
    <w:rsid w:val="00804AE6"/>
    <w:rsid w:val="00804EF5"/>
    <w:rsid w:val="008050A2"/>
    <w:rsid w:val="00805476"/>
    <w:rsid w:val="00805EE7"/>
    <w:rsid w:val="00805FC4"/>
    <w:rsid w:val="00806764"/>
    <w:rsid w:val="008067CC"/>
    <w:rsid w:val="00807878"/>
    <w:rsid w:val="00807909"/>
    <w:rsid w:val="00810012"/>
    <w:rsid w:val="008101B4"/>
    <w:rsid w:val="008104B3"/>
    <w:rsid w:val="00810A5E"/>
    <w:rsid w:val="0081153D"/>
    <w:rsid w:val="00812B1C"/>
    <w:rsid w:val="00812BE9"/>
    <w:rsid w:val="00812D1B"/>
    <w:rsid w:val="0081315A"/>
    <w:rsid w:val="008132C4"/>
    <w:rsid w:val="008136DF"/>
    <w:rsid w:val="00814007"/>
    <w:rsid w:val="00814290"/>
    <w:rsid w:val="008145BF"/>
    <w:rsid w:val="008146B9"/>
    <w:rsid w:val="00815EAC"/>
    <w:rsid w:val="00815EDB"/>
    <w:rsid w:val="00816173"/>
    <w:rsid w:val="008169D0"/>
    <w:rsid w:val="00816C95"/>
    <w:rsid w:val="008171F1"/>
    <w:rsid w:val="0081769E"/>
    <w:rsid w:val="008179B3"/>
    <w:rsid w:val="008179CE"/>
    <w:rsid w:val="00817FE9"/>
    <w:rsid w:val="00820205"/>
    <w:rsid w:val="00820FF5"/>
    <w:rsid w:val="00821526"/>
    <w:rsid w:val="00821737"/>
    <w:rsid w:val="0082190A"/>
    <w:rsid w:val="00821CB5"/>
    <w:rsid w:val="00821F24"/>
    <w:rsid w:val="00822040"/>
    <w:rsid w:val="008222CE"/>
    <w:rsid w:val="00822781"/>
    <w:rsid w:val="00822CAE"/>
    <w:rsid w:val="0082378D"/>
    <w:rsid w:val="00823CC9"/>
    <w:rsid w:val="00824412"/>
    <w:rsid w:val="00824BD4"/>
    <w:rsid w:val="00824F3C"/>
    <w:rsid w:val="00825513"/>
    <w:rsid w:val="008262BB"/>
    <w:rsid w:val="008267F6"/>
    <w:rsid w:val="00826DB6"/>
    <w:rsid w:val="0082748D"/>
    <w:rsid w:val="008277DD"/>
    <w:rsid w:val="00830146"/>
    <w:rsid w:val="00830888"/>
    <w:rsid w:val="00830AB1"/>
    <w:rsid w:val="00831778"/>
    <w:rsid w:val="008317A2"/>
    <w:rsid w:val="00831F62"/>
    <w:rsid w:val="00832650"/>
    <w:rsid w:val="00832821"/>
    <w:rsid w:val="00832BA2"/>
    <w:rsid w:val="00832CB2"/>
    <w:rsid w:val="00832F1D"/>
    <w:rsid w:val="008330D9"/>
    <w:rsid w:val="0083396B"/>
    <w:rsid w:val="00833FBB"/>
    <w:rsid w:val="00834734"/>
    <w:rsid w:val="00835533"/>
    <w:rsid w:val="00835A9E"/>
    <w:rsid w:val="00835CC2"/>
    <w:rsid w:val="00835EB7"/>
    <w:rsid w:val="00836165"/>
    <w:rsid w:val="00836459"/>
    <w:rsid w:val="0083697B"/>
    <w:rsid w:val="00836AF7"/>
    <w:rsid w:val="00837630"/>
    <w:rsid w:val="00837C7E"/>
    <w:rsid w:val="00840D5C"/>
    <w:rsid w:val="0084113E"/>
    <w:rsid w:val="00841F59"/>
    <w:rsid w:val="00842262"/>
    <w:rsid w:val="00842348"/>
    <w:rsid w:val="00842545"/>
    <w:rsid w:val="008427BE"/>
    <w:rsid w:val="00842AE1"/>
    <w:rsid w:val="00842E2F"/>
    <w:rsid w:val="0084353B"/>
    <w:rsid w:val="008439AB"/>
    <w:rsid w:val="00843C2D"/>
    <w:rsid w:val="00843EB6"/>
    <w:rsid w:val="00844DCE"/>
    <w:rsid w:val="00844E51"/>
    <w:rsid w:val="00844FCA"/>
    <w:rsid w:val="008450EA"/>
    <w:rsid w:val="0084535A"/>
    <w:rsid w:val="008460CD"/>
    <w:rsid w:val="0084642F"/>
    <w:rsid w:val="00846C16"/>
    <w:rsid w:val="008470E4"/>
    <w:rsid w:val="00847AA7"/>
    <w:rsid w:val="00847B17"/>
    <w:rsid w:val="00847ECE"/>
    <w:rsid w:val="00850144"/>
    <w:rsid w:val="008504CE"/>
    <w:rsid w:val="00850BD7"/>
    <w:rsid w:val="00850C3D"/>
    <w:rsid w:val="00850F56"/>
    <w:rsid w:val="008513E6"/>
    <w:rsid w:val="008516DE"/>
    <w:rsid w:val="00851D93"/>
    <w:rsid w:val="00852B99"/>
    <w:rsid w:val="00852FD6"/>
    <w:rsid w:val="0085305F"/>
    <w:rsid w:val="00853098"/>
    <w:rsid w:val="008538F4"/>
    <w:rsid w:val="0085447B"/>
    <w:rsid w:val="00854A89"/>
    <w:rsid w:val="00854F08"/>
    <w:rsid w:val="0085566E"/>
    <w:rsid w:val="00855AB3"/>
    <w:rsid w:val="0085600D"/>
    <w:rsid w:val="0085605E"/>
    <w:rsid w:val="00856317"/>
    <w:rsid w:val="008563B8"/>
    <w:rsid w:val="00856781"/>
    <w:rsid w:val="00856AC2"/>
    <w:rsid w:val="00857048"/>
    <w:rsid w:val="00857928"/>
    <w:rsid w:val="00857C77"/>
    <w:rsid w:val="00857D45"/>
    <w:rsid w:val="00860294"/>
    <w:rsid w:val="00860375"/>
    <w:rsid w:val="00860CE2"/>
    <w:rsid w:val="00860D35"/>
    <w:rsid w:val="00860ECF"/>
    <w:rsid w:val="00860FFB"/>
    <w:rsid w:val="00861192"/>
    <w:rsid w:val="008616B2"/>
    <w:rsid w:val="008618BF"/>
    <w:rsid w:val="00861B15"/>
    <w:rsid w:val="0086261B"/>
    <w:rsid w:val="00862E0E"/>
    <w:rsid w:val="008630BF"/>
    <w:rsid w:val="0086311E"/>
    <w:rsid w:val="00863282"/>
    <w:rsid w:val="008632E2"/>
    <w:rsid w:val="00863425"/>
    <w:rsid w:val="00863718"/>
    <w:rsid w:val="00863871"/>
    <w:rsid w:val="0086566B"/>
    <w:rsid w:val="00865786"/>
    <w:rsid w:val="00866454"/>
    <w:rsid w:val="00866841"/>
    <w:rsid w:val="0086733A"/>
    <w:rsid w:val="008674A9"/>
    <w:rsid w:val="0086791E"/>
    <w:rsid w:val="008679F4"/>
    <w:rsid w:val="00867AF8"/>
    <w:rsid w:val="00870035"/>
    <w:rsid w:val="00870AEC"/>
    <w:rsid w:val="00870EAA"/>
    <w:rsid w:val="00870FAB"/>
    <w:rsid w:val="008711A7"/>
    <w:rsid w:val="00871438"/>
    <w:rsid w:val="00871523"/>
    <w:rsid w:val="00871920"/>
    <w:rsid w:val="008722C2"/>
    <w:rsid w:val="008723BB"/>
    <w:rsid w:val="0087295E"/>
    <w:rsid w:val="00872CD8"/>
    <w:rsid w:val="00873351"/>
    <w:rsid w:val="00873AF1"/>
    <w:rsid w:val="00873E66"/>
    <w:rsid w:val="008749B8"/>
    <w:rsid w:val="00874C90"/>
    <w:rsid w:val="00875475"/>
    <w:rsid w:val="00875617"/>
    <w:rsid w:val="00875826"/>
    <w:rsid w:val="00875F48"/>
    <w:rsid w:val="0087682E"/>
    <w:rsid w:val="00876857"/>
    <w:rsid w:val="00876AA2"/>
    <w:rsid w:val="00876D9C"/>
    <w:rsid w:val="008773D8"/>
    <w:rsid w:val="00877A97"/>
    <w:rsid w:val="008803F1"/>
    <w:rsid w:val="008804DD"/>
    <w:rsid w:val="008808FB"/>
    <w:rsid w:val="008809DE"/>
    <w:rsid w:val="00880E60"/>
    <w:rsid w:val="0088110A"/>
    <w:rsid w:val="0088166C"/>
    <w:rsid w:val="008817E3"/>
    <w:rsid w:val="00881A97"/>
    <w:rsid w:val="00881B32"/>
    <w:rsid w:val="00882166"/>
    <w:rsid w:val="00882499"/>
    <w:rsid w:val="00882C5B"/>
    <w:rsid w:val="00882D3B"/>
    <w:rsid w:val="0088305C"/>
    <w:rsid w:val="00883751"/>
    <w:rsid w:val="00883769"/>
    <w:rsid w:val="00883A2C"/>
    <w:rsid w:val="00883B77"/>
    <w:rsid w:val="00884096"/>
    <w:rsid w:val="0088498A"/>
    <w:rsid w:val="00884CB3"/>
    <w:rsid w:val="00884DA3"/>
    <w:rsid w:val="00885081"/>
    <w:rsid w:val="008856C9"/>
    <w:rsid w:val="008859BA"/>
    <w:rsid w:val="00885C06"/>
    <w:rsid w:val="008860D4"/>
    <w:rsid w:val="00887180"/>
    <w:rsid w:val="008871BA"/>
    <w:rsid w:val="008874D5"/>
    <w:rsid w:val="0088786D"/>
    <w:rsid w:val="0089013B"/>
    <w:rsid w:val="008902CB"/>
    <w:rsid w:val="008903E6"/>
    <w:rsid w:val="008905AC"/>
    <w:rsid w:val="0089082E"/>
    <w:rsid w:val="00890B50"/>
    <w:rsid w:val="008916FD"/>
    <w:rsid w:val="00891797"/>
    <w:rsid w:val="00891CF6"/>
    <w:rsid w:val="00892017"/>
    <w:rsid w:val="008924C1"/>
    <w:rsid w:val="00892690"/>
    <w:rsid w:val="00892ACF"/>
    <w:rsid w:val="00892B5D"/>
    <w:rsid w:val="0089379D"/>
    <w:rsid w:val="00894A7F"/>
    <w:rsid w:val="008951E3"/>
    <w:rsid w:val="00895300"/>
    <w:rsid w:val="0089563E"/>
    <w:rsid w:val="0089603D"/>
    <w:rsid w:val="0089663B"/>
    <w:rsid w:val="008966AF"/>
    <w:rsid w:val="008972AC"/>
    <w:rsid w:val="0089733F"/>
    <w:rsid w:val="008976CB"/>
    <w:rsid w:val="00897C87"/>
    <w:rsid w:val="008A004E"/>
    <w:rsid w:val="008A0427"/>
    <w:rsid w:val="008A05C7"/>
    <w:rsid w:val="008A0A20"/>
    <w:rsid w:val="008A1E62"/>
    <w:rsid w:val="008A2638"/>
    <w:rsid w:val="008A2C6A"/>
    <w:rsid w:val="008A3321"/>
    <w:rsid w:val="008A359B"/>
    <w:rsid w:val="008A36A7"/>
    <w:rsid w:val="008A3797"/>
    <w:rsid w:val="008A3C0D"/>
    <w:rsid w:val="008A3C9E"/>
    <w:rsid w:val="008A405F"/>
    <w:rsid w:val="008A4448"/>
    <w:rsid w:val="008A483A"/>
    <w:rsid w:val="008A499F"/>
    <w:rsid w:val="008A5B3C"/>
    <w:rsid w:val="008A5B89"/>
    <w:rsid w:val="008A5FDB"/>
    <w:rsid w:val="008A6179"/>
    <w:rsid w:val="008A6399"/>
    <w:rsid w:val="008A695E"/>
    <w:rsid w:val="008A6AF1"/>
    <w:rsid w:val="008A6C37"/>
    <w:rsid w:val="008A6FF7"/>
    <w:rsid w:val="008A78DD"/>
    <w:rsid w:val="008A7AC6"/>
    <w:rsid w:val="008B0180"/>
    <w:rsid w:val="008B05C3"/>
    <w:rsid w:val="008B0A71"/>
    <w:rsid w:val="008B0AB0"/>
    <w:rsid w:val="008B0E66"/>
    <w:rsid w:val="008B1158"/>
    <w:rsid w:val="008B1330"/>
    <w:rsid w:val="008B1381"/>
    <w:rsid w:val="008B15B9"/>
    <w:rsid w:val="008B1698"/>
    <w:rsid w:val="008B1C86"/>
    <w:rsid w:val="008B20A7"/>
    <w:rsid w:val="008B21FA"/>
    <w:rsid w:val="008B2470"/>
    <w:rsid w:val="008B252A"/>
    <w:rsid w:val="008B2B07"/>
    <w:rsid w:val="008B2D51"/>
    <w:rsid w:val="008B3385"/>
    <w:rsid w:val="008B3FB4"/>
    <w:rsid w:val="008B439C"/>
    <w:rsid w:val="008B44F9"/>
    <w:rsid w:val="008B48FF"/>
    <w:rsid w:val="008B4A9F"/>
    <w:rsid w:val="008B4BEC"/>
    <w:rsid w:val="008B4DD8"/>
    <w:rsid w:val="008B5052"/>
    <w:rsid w:val="008B5303"/>
    <w:rsid w:val="008B5846"/>
    <w:rsid w:val="008B5933"/>
    <w:rsid w:val="008B5AD8"/>
    <w:rsid w:val="008B5B4E"/>
    <w:rsid w:val="008B6352"/>
    <w:rsid w:val="008B64C4"/>
    <w:rsid w:val="008B64CA"/>
    <w:rsid w:val="008B677F"/>
    <w:rsid w:val="008B6C64"/>
    <w:rsid w:val="008B6EC9"/>
    <w:rsid w:val="008B7649"/>
    <w:rsid w:val="008B76A7"/>
    <w:rsid w:val="008C00DC"/>
    <w:rsid w:val="008C0127"/>
    <w:rsid w:val="008C0988"/>
    <w:rsid w:val="008C0E9C"/>
    <w:rsid w:val="008C166E"/>
    <w:rsid w:val="008C19FF"/>
    <w:rsid w:val="008C20F2"/>
    <w:rsid w:val="008C2140"/>
    <w:rsid w:val="008C23A2"/>
    <w:rsid w:val="008C2D45"/>
    <w:rsid w:val="008C3520"/>
    <w:rsid w:val="008C3687"/>
    <w:rsid w:val="008C39DB"/>
    <w:rsid w:val="008C3D1D"/>
    <w:rsid w:val="008C3D3E"/>
    <w:rsid w:val="008C43F6"/>
    <w:rsid w:val="008C4918"/>
    <w:rsid w:val="008C5243"/>
    <w:rsid w:val="008C550E"/>
    <w:rsid w:val="008C57B1"/>
    <w:rsid w:val="008C58B6"/>
    <w:rsid w:val="008C5969"/>
    <w:rsid w:val="008C64C7"/>
    <w:rsid w:val="008C6B10"/>
    <w:rsid w:val="008C6B6D"/>
    <w:rsid w:val="008C78F4"/>
    <w:rsid w:val="008C7E82"/>
    <w:rsid w:val="008C7F97"/>
    <w:rsid w:val="008D0585"/>
    <w:rsid w:val="008D0805"/>
    <w:rsid w:val="008D0B48"/>
    <w:rsid w:val="008D100F"/>
    <w:rsid w:val="008D15C9"/>
    <w:rsid w:val="008D1615"/>
    <w:rsid w:val="008D17CD"/>
    <w:rsid w:val="008D1CB2"/>
    <w:rsid w:val="008D1D8C"/>
    <w:rsid w:val="008D24F1"/>
    <w:rsid w:val="008D2555"/>
    <w:rsid w:val="008D2A50"/>
    <w:rsid w:val="008D2BDA"/>
    <w:rsid w:val="008D2E19"/>
    <w:rsid w:val="008D3666"/>
    <w:rsid w:val="008D3712"/>
    <w:rsid w:val="008D3967"/>
    <w:rsid w:val="008D3A98"/>
    <w:rsid w:val="008D3D62"/>
    <w:rsid w:val="008D416E"/>
    <w:rsid w:val="008D4369"/>
    <w:rsid w:val="008D4378"/>
    <w:rsid w:val="008D4909"/>
    <w:rsid w:val="008D4B18"/>
    <w:rsid w:val="008D4DB6"/>
    <w:rsid w:val="008D4DE8"/>
    <w:rsid w:val="008D5267"/>
    <w:rsid w:val="008D58A6"/>
    <w:rsid w:val="008D58F6"/>
    <w:rsid w:val="008D6030"/>
    <w:rsid w:val="008D6413"/>
    <w:rsid w:val="008D642F"/>
    <w:rsid w:val="008D6578"/>
    <w:rsid w:val="008D691E"/>
    <w:rsid w:val="008D6AA1"/>
    <w:rsid w:val="008D77DB"/>
    <w:rsid w:val="008D79A3"/>
    <w:rsid w:val="008D7B4C"/>
    <w:rsid w:val="008D7CAE"/>
    <w:rsid w:val="008E02E7"/>
    <w:rsid w:val="008E0A6B"/>
    <w:rsid w:val="008E0C57"/>
    <w:rsid w:val="008E0FA3"/>
    <w:rsid w:val="008E1560"/>
    <w:rsid w:val="008E1AF8"/>
    <w:rsid w:val="008E1CE5"/>
    <w:rsid w:val="008E2590"/>
    <w:rsid w:val="008E26AB"/>
    <w:rsid w:val="008E26C9"/>
    <w:rsid w:val="008E29DF"/>
    <w:rsid w:val="008E2EB9"/>
    <w:rsid w:val="008E31EA"/>
    <w:rsid w:val="008E32C8"/>
    <w:rsid w:val="008E3741"/>
    <w:rsid w:val="008E3C24"/>
    <w:rsid w:val="008E4255"/>
    <w:rsid w:val="008E44C0"/>
    <w:rsid w:val="008E4558"/>
    <w:rsid w:val="008E475C"/>
    <w:rsid w:val="008E5FA5"/>
    <w:rsid w:val="008E6771"/>
    <w:rsid w:val="008E679D"/>
    <w:rsid w:val="008E67E5"/>
    <w:rsid w:val="008E6904"/>
    <w:rsid w:val="008E6949"/>
    <w:rsid w:val="008E6C42"/>
    <w:rsid w:val="008E744E"/>
    <w:rsid w:val="008E75BA"/>
    <w:rsid w:val="008E7D9E"/>
    <w:rsid w:val="008E7DCE"/>
    <w:rsid w:val="008F0681"/>
    <w:rsid w:val="008F089A"/>
    <w:rsid w:val="008F08D5"/>
    <w:rsid w:val="008F0AE6"/>
    <w:rsid w:val="008F0EC3"/>
    <w:rsid w:val="008F0F4C"/>
    <w:rsid w:val="008F0F81"/>
    <w:rsid w:val="008F1073"/>
    <w:rsid w:val="008F13B9"/>
    <w:rsid w:val="008F1A12"/>
    <w:rsid w:val="008F2223"/>
    <w:rsid w:val="008F2F29"/>
    <w:rsid w:val="008F3033"/>
    <w:rsid w:val="008F3640"/>
    <w:rsid w:val="008F3692"/>
    <w:rsid w:val="008F3739"/>
    <w:rsid w:val="008F3877"/>
    <w:rsid w:val="008F392A"/>
    <w:rsid w:val="008F3A59"/>
    <w:rsid w:val="008F3E4E"/>
    <w:rsid w:val="008F3E6B"/>
    <w:rsid w:val="008F462F"/>
    <w:rsid w:val="008F4631"/>
    <w:rsid w:val="008F4738"/>
    <w:rsid w:val="008F4D06"/>
    <w:rsid w:val="008F4E06"/>
    <w:rsid w:val="008F52EB"/>
    <w:rsid w:val="008F5498"/>
    <w:rsid w:val="008F595C"/>
    <w:rsid w:val="008F5F3C"/>
    <w:rsid w:val="008F6075"/>
    <w:rsid w:val="008F6419"/>
    <w:rsid w:val="008F6A7B"/>
    <w:rsid w:val="008F6B62"/>
    <w:rsid w:val="008F6D75"/>
    <w:rsid w:val="008F6EF1"/>
    <w:rsid w:val="008F7105"/>
    <w:rsid w:val="008F7329"/>
    <w:rsid w:val="008F7603"/>
    <w:rsid w:val="008F7695"/>
    <w:rsid w:val="008F7766"/>
    <w:rsid w:val="008F7C86"/>
    <w:rsid w:val="008F7E0D"/>
    <w:rsid w:val="0090074E"/>
    <w:rsid w:val="00900995"/>
    <w:rsid w:val="00900FE9"/>
    <w:rsid w:val="009011FB"/>
    <w:rsid w:val="00901264"/>
    <w:rsid w:val="00901A2B"/>
    <w:rsid w:val="00901B2F"/>
    <w:rsid w:val="00901BAE"/>
    <w:rsid w:val="00901C22"/>
    <w:rsid w:val="00901FCF"/>
    <w:rsid w:val="00902A42"/>
    <w:rsid w:val="00902E0C"/>
    <w:rsid w:val="0090310E"/>
    <w:rsid w:val="00904152"/>
    <w:rsid w:val="009041B5"/>
    <w:rsid w:val="00904386"/>
    <w:rsid w:val="00904F12"/>
    <w:rsid w:val="00905043"/>
    <w:rsid w:val="009052B7"/>
    <w:rsid w:val="009056C3"/>
    <w:rsid w:val="00906291"/>
    <w:rsid w:val="00906B00"/>
    <w:rsid w:val="00906B68"/>
    <w:rsid w:val="00906E9C"/>
    <w:rsid w:val="009076A1"/>
    <w:rsid w:val="009078C8"/>
    <w:rsid w:val="009079AD"/>
    <w:rsid w:val="0091029D"/>
    <w:rsid w:val="0091070B"/>
    <w:rsid w:val="00910B0C"/>
    <w:rsid w:val="00910DE7"/>
    <w:rsid w:val="00910E96"/>
    <w:rsid w:val="00910EB3"/>
    <w:rsid w:val="00910FF7"/>
    <w:rsid w:val="0091108E"/>
    <w:rsid w:val="00911613"/>
    <w:rsid w:val="00911834"/>
    <w:rsid w:val="0091202C"/>
    <w:rsid w:val="00912609"/>
    <w:rsid w:val="009128A3"/>
    <w:rsid w:val="009128C0"/>
    <w:rsid w:val="00912FC0"/>
    <w:rsid w:val="009131C8"/>
    <w:rsid w:val="0091320D"/>
    <w:rsid w:val="0091350E"/>
    <w:rsid w:val="0091388A"/>
    <w:rsid w:val="009143D6"/>
    <w:rsid w:val="00914518"/>
    <w:rsid w:val="0091455C"/>
    <w:rsid w:val="00914A3A"/>
    <w:rsid w:val="00914BF1"/>
    <w:rsid w:val="0091555A"/>
    <w:rsid w:val="0091562D"/>
    <w:rsid w:val="00915FAD"/>
    <w:rsid w:val="0091608A"/>
    <w:rsid w:val="0091622F"/>
    <w:rsid w:val="00916829"/>
    <w:rsid w:val="00916CB6"/>
    <w:rsid w:val="009170A7"/>
    <w:rsid w:val="00917164"/>
    <w:rsid w:val="009172DA"/>
    <w:rsid w:val="00917694"/>
    <w:rsid w:val="0091792C"/>
    <w:rsid w:val="009179C7"/>
    <w:rsid w:val="00917DC4"/>
    <w:rsid w:val="00920107"/>
    <w:rsid w:val="0092063F"/>
    <w:rsid w:val="009206D6"/>
    <w:rsid w:val="00920741"/>
    <w:rsid w:val="00920974"/>
    <w:rsid w:val="00921DD9"/>
    <w:rsid w:val="00921F11"/>
    <w:rsid w:val="0092268F"/>
    <w:rsid w:val="0092269D"/>
    <w:rsid w:val="00922C50"/>
    <w:rsid w:val="009232AF"/>
    <w:rsid w:val="00923797"/>
    <w:rsid w:val="009240BA"/>
    <w:rsid w:val="009240C2"/>
    <w:rsid w:val="0092445D"/>
    <w:rsid w:val="009246E8"/>
    <w:rsid w:val="00924BAC"/>
    <w:rsid w:val="00925054"/>
    <w:rsid w:val="00925078"/>
    <w:rsid w:val="00925129"/>
    <w:rsid w:val="00925A2F"/>
    <w:rsid w:val="00925BEB"/>
    <w:rsid w:val="00925C54"/>
    <w:rsid w:val="00925E99"/>
    <w:rsid w:val="00926193"/>
    <w:rsid w:val="00926634"/>
    <w:rsid w:val="00926663"/>
    <w:rsid w:val="00926799"/>
    <w:rsid w:val="00926875"/>
    <w:rsid w:val="00927102"/>
    <w:rsid w:val="009271FD"/>
    <w:rsid w:val="009272CA"/>
    <w:rsid w:val="00927352"/>
    <w:rsid w:val="009275B3"/>
    <w:rsid w:val="0092769D"/>
    <w:rsid w:val="009278C3"/>
    <w:rsid w:val="0092797B"/>
    <w:rsid w:val="00927A91"/>
    <w:rsid w:val="00927CA5"/>
    <w:rsid w:val="00930F1F"/>
    <w:rsid w:val="00931553"/>
    <w:rsid w:val="00931B98"/>
    <w:rsid w:val="00931E5A"/>
    <w:rsid w:val="009320BE"/>
    <w:rsid w:val="009320E2"/>
    <w:rsid w:val="009320F3"/>
    <w:rsid w:val="0093248C"/>
    <w:rsid w:val="00932E14"/>
    <w:rsid w:val="009330B4"/>
    <w:rsid w:val="009333F6"/>
    <w:rsid w:val="0093394B"/>
    <w:rsid w:val="0093397F"/>
    <w:rsid w:val="00933E61"/>
    <w:rsid w:val="00934355"/>
    <w:rsid w:val="00934416"/>
    <w:rsid w:val="00934500"/>
    <w:rsid w:val="009345B6"/>
    <w:rsid w:val="009348A9"/>
    <w:rsid w:val="00934BB2"/>
    <w:rsid w:val="00934C49"/>
    <w:rsid w:val="00934D16"/>
    <w:rsid w:val="00934DF4"/>
    <w:rsid w:val="00934E8E"/>
    <w:rsid w:val="009353FA"/>
    <w:rsid w:val="00935964"/>
    <w:rsid w:val="00935B91"/>
    <w:rsid w:val="00935C2A"/>
    <w:rsid w:val="00937790"/>
    <w:rsid w:val="00937DA5"/>
    <w:rsid w:val="0094034C"/>
    <w:rsid w:val="00940C5E"/>
    <w:rsid w:val="00940CB1"/>
    <w:rsid w:val="00940DEE"/>
    <w:rsid w:val="0094138F"/>
    <w:rsid w:val="009415AD"/>
    <w:rsid w:val="00941EE7"/>
    <w:rsid w:val="00942794"/>
    <w:rsid w:val="00942950"/>
    <w:rsid w:val="00943895"/>
    <w:rsid w:val="00943EBA"/>
    <w:rsid w:val="00944022"/>
    <w:rsid w:val="009452D3"/>
    <w:rsid w:val="00945494"/>
    <w:rsid w:val="00945AB4"/>
    <w:rsid w:val="00945D45"/>
    <w:rsid w:val="00946E53"/>
    <w:rsid w:val="00947224"/>
    <w:rsid w:val="0094749F"/>
    <w:rsid w:val="00947BC5"/>
    <w:rsid w:val="00947D1B"/>
    <w:rsid w:val="00947E6F"/>
    <w:rsid w:val="009505A3"/>
    <w:rsid w:val="0095085E"/>
    <w:rsid w:val="00950E05"/>
    <w:rsid w:val="00950F14"/>
    <w:rsid w:val="0095110B"/>
    <w:rsid w:val="00952868"/>
    <w:rsid w:val="009530A0"/>
    <w:rsid w:val="009534C9"/>
    <w:rsid w:val="0095386D"/>
    <w:rsid w:val="00954355"/>
    <w:rsid w:val="009546B8"/>
    <w:rsid w:val="00954F9D"/>
    <w:rsid w:val="00955428"/>
    <w:rsid w:val="0095555B"/>
    <w:rsid w:val="00955A68"/>
    <w:rsid w:val="00955C65"/>
    <w:rsid w:val="00955DC3"/>
    <w:rsid w:val="00956128"/>
    <w:rsid w:val="0095699E"/>
    <w:rsid w:val="009572C8"/>
    <w:rsid w:val="009575AE"/>
    <w:rsid w:val="00957685"/>
    <w:rsid w:val="00960127"/>
    <w:rsid w:val="00960D11"/>
    <w:rsid w:val="00960D7C"/>
    <w:rsid w:val="00960EF3"/>
    <w:rsid w:val="0096117C"/>
    <w:rsid w:val="00961568"/>
    <w:rsid w:val="009617FB"/>
    <w:rsid w:val="00961EBD"/>
    <w:rsid w:val="0096297E"/>
    <w:rsid w:val="00962C3B"/>
    <w:rsid w:val="00962C76"/>
    <w:rsid w:val="00962D2C"/>
    <w:rsid w:val="00962F3D"/>
    <w:rsid w:val="00963590"/>
    <w:rsid w:val="00963F28"/>
    <w:rsid w:val="00964107"/>
    <w:rsid w:val="00964B8D"/>
    <w:rsid w:val="00966276"/>
    <w:rsid w:val="00966A61"/>
    <w:rsid w:val="00966D46"/>
    <w:rsid w:val="00966FD4"/>
    <w:rsid w:val="00967109"/>
    <w:rsid w:val="009671E2"/>
    <w:rsid w:val="009672C0"/>
    <w:rsid w:val="0096772A"/>
    <w:rsid w:val="0096787F"/>
    <w:rsid w:val="00967900"/>
    <w:rsid w:val="00967D6F"/>
    <w:rsid w:val="00970ACB"/>
    <w:rsid w:val="009711B9"/>
    <w:rsid w:val="00971886"/>
    <w:rsid w:val="00971CD0"/>
    <w:rsid w:val="00971E10"/>
    <w:rsid w:val="00972523"/>
    <w:rsid w:val="00972A3C"/>
    <w:rsid w:val="00972B06"/>
    <w:rsid w:val="00973511"/>
    <w:rsid w:val="009744D5"/>
    <w:rsid w:val="00974504"/>
    <w:rsid w:val="00974ECC"/>
    <w:rsid w:val="0097516D"/>
    <w:rsid w:val="0097542B"/>
    <w:rsid w:val="0097548D"/>
    <w:rsid w:val="00975512"/>
    <w:rsid w:val="00976E46"/>
    <w:rsid w:val="00977C69"/>
    <w:rsid w:val="00980887"/>
    <w:rsid w:val="0098135E"/>
    <w:rsid w:val="0098148C"/>
    <w:rsid w:val="00981C4B"/>
    <w:rsid w:val="00981ECE"/>
    <w:rsid w:val="00982150"/>
    <w:rsid w:val="009828DF"/>
    <w:rsid w:val="00982F46"/>
    <w:rsid w:val="009832CA"/>
    <w:rsid w:val="009832F8"/>
    <w:rsid w:val="0098388D"/>
    <w:rsid w:val="009838B2"/>
    <w:rsid w:val="00984355"/>
    <w:rsid w:val="00984758"/>
    <w:rsid w:val="00984BB4"/>
    <w:rsid w:val="00984D6D"/>
    <w:rsid w:val="00984DE2"/>
    <w:rsid w:val="00984F39"/>
    <w:rsid w:val="0098512D"/>
    <w:rsid w:val="00985DC3"/>
    <w:rsid w:val="00986487"/>
    <w:rsid w:val="009865FE"/>
    <w:rsid w:val="009867C9"/>
    <w:rsid w:val="009868F0"/>
    <w:rsid w:val="00986B18"/>
    <w:rsid w:val="00986D88"/>
    <w:rsid w:val="00986E65"/>
    <w:rsid w:val="00986FEC"/>
    <w:rsid w:val="00987009"/>
    <w:rsid w:val="00987736"/>
    <w:rsid w:val="00987E16"/>
    <w:rsid w:val="00987E2F"/>
    <w:rsid w:val="009904C9"/>
    <w:rsid w:val="00990872"/>
    <w:rsid w:val="00990D0D"/>
    <w:rsid w:val="00990DB7"/>
    <w:rsid w:val="00991085"/>
    <w:rsid w:val="009919C4"/>
    <w:rsid w:val="0099216C"/>
    <w:rsid w:val="00992266"/>
    <w:rsid w:val="009923AA"/>
    <w:rsid w:val="0099268A"/>
    <w:rsid w:val="00992A32"/>
    <w:rsid w:val="00993AF2"/>
    <w:rsid w:val="00993F6E"/>
    <w:rsid w:val="0099468C"/>
    <w:rsid w:val="0099525A"/>
    <w:rsid w:val="0099563A"/>
    <w:rsid w:val="009958B8"/>
    <w:rsid w:val="00995C0B"/>
    <w:rsid w:val="00995FD4"/>
    <w:rsid w:val="009961F8"/>
    <w:rsid w:val="00996333"/>
    <w:rsid w:val="0099644C"/>
    <w:rsid w:val="009967AA"/>
    <w:rsid w:val="00996E4D"/>
    <w:rsid w:val="00996E98"/>
    <w:rsid w:val="009970B8"/>
    <w:rsid w:val="00997F3A"/>
    <w:rsid w:val="009A08BD"/>
    <w:rsid w:val="009A130B"/>
    <w:rsid w:val="009A2039"/>
    <w:rsid w:val="009A2674"/>
    <w:rsid w:val="009A2E7B"/>
    <w:rsid w:val="009A3005"/>
    <w:rsid w:val="009A3141"/>
    <w:rsid w:val="009A3261"/>
    <w:rsid w:val="009A39A8"/>
    <w:rsid w:val="009A3A69"/>
    <w:rsid w:val="009A4A1C"/>
    <w:rsid w:val="009A4B10"/>
    <w:rsid w:val="009A4B14"/>
    <w:rsid w:val="009A4D59"/>
    <w:rsid w:val="009A581F"/>
    <w:rsid w:val="009A5865"/>
    <w:rsid w:val="009A59D7"/>
    <w:rsid w:val="009A5BE5"/>
    <w:rsid w:val="009A5E9D"/>
    <w:rsid w:val="009A617C"/>
    <w:rsid w:val="009A6339"/>
    <w:rsid w:val="009A6E38"/>
    <w:rsid w:val="009A7A2C"/>
    <w:rsid w:val="009A7B89"/>
    <w:rsid w:val="009A7D0D"/>
    <w:rsid w:val="009A7F42"/>
    <w:rsid w:val="009B006C"/>
    <w:rsid w:val="009B0197"/>
    <w:rsid w:val="009B01A2"/>
    <w:rsid w:val="009B051C"/>
    <w:rsid w:val="009B0A60"/>
    <w:rsid w:val="009B0BC5"/>
    <w:rsid w:val="009B0C36"/>
    <w:rsid w:val="009B1086"/>
    <w:rsid w:val="009B1B5C"/>
    <w:rsid w:val="009B21DA"/>
    <w:rsid w:val="009B2725"/>
    <w:rsid w:val="009B2FC5"/>
    <w:rsid w:val="009B3285"/>
    <w:rsid w:val="009B3E60"/>
    <w:rsid w:val="009B3F0B"/>
    <w:rsid w:val="009B4C2A"/>
    <w:rsid w:val="009B4D5B"/>
    <w:rsid w:val="009B4FC0"/>
    <w:rsid w:val="009B5206"/>
    <w:rsid w:val="009B5617"/>
    <w:rsid w:val="009B60F8"/>
    <w:rsid w:val="009B6704"/>
    <w:rsid w:val="009B6F54"/>
    <w:rsid w:val="009B7CAF"/>
    <w:rsid w:val="009B7F90"/>
    <w:rsid w:val="009C0312"/>
    <w:rsid w:val="009C0609"/>
    <w:rsid w:val="009C086D"/>
    <w:rsid w:val="009C0C55"/>
    <w:rsid w:val="009C111C"/>
    <w:rsid w:val="009C1908"/>
    <w:rsid w:val="009C231A"/>
    <w:rsid w:val="009C2603"/>
    <w:rsid w:val="009C3160"/>
    <w:rsid w:val="009C3225"/>
    <w:rsid w:val="009C3831"/>
    <w:rsid w:val="009C38BF"/>
    <w:rsid w:val="009C3A9D"/>
    <w:rsid w:val="009C3E8D"/>
    <w:rsid w:val="009C3F2C"/>
    <w:rsid w:val="009C3FE8"/>
    <w:rsid w:val="009C4BEF"/>
    <w:rsid w:val="009C4C6C"/>
    <w:rsid w:val="009C547A"/>
    <w:rsid w:val="009C5A59"/>
    <w:rsid w:val="009C5AC0"/>
    <w:rsid w:val="009C5FAD"/>
    <w:rsid w:val="009C61C2"/>
    <w:rsid w:val="009C61F2"/>
    <w:rsid w:val="009C6ADB"/>
    <w:rsid w:val="009C6B49"/>
    <w:rsid w:val="009C6BEF"/>
    <w:rsid w:val="009C6EE1"/>
    <w:rsid w:val="009C6FC0"/>
    <w:rsid w:val="009C7134"/>
    <w:rsid w:val="009C7159"/>
    <w:rsid w:val="009C7228"/>
    <w:rsid w:val="009C7814"/>
    <w:rsid w:val="009C7A60"/>
    <w:rsid w:val="009C7B57"/>
    <w:rsid w:val="009C7BB5"/>
    <w:rsid w:val="009C7C71"/>
    <w:rsid w:val="009C7D1D"/>
    <w:rsid w:val="009D0101"/>
    <w:rsid w:val="009D011A"/>
    <w:rsid w:val="009D0C41"/>
    <w:rsid w:val="009D152F"/>
    <w:rsid w:val="009D1843"/>
    <w:rsid w:val="009D1FBE"/>
    <w:rsid w:val="009D27DF"/>
    <w:rsid w:val="009D34E0"/>
    <w:rsid w:val="009D42CE"/>
    <w:rsid w:val="009D5465"/>
    <w:rsid w:val="009D56B8"/>
    <w:rsid w:val="009D66E5"/>
    <w:rsid w:val="009D6893"/>
    <w:rsid w:val="009D6A44"/>
    <w:rsid w:val="009D6DC7"/>
    <w:rsid w:val="009D7046"/>
    <w:rsid w:val="009D710C"/>
    <w:rsid w:val="009D7406"/>
    <w:rsid w:val="009D744B"/>
    <w:rsid w:val="009D7607"/>
    <w:rsid w:val="009D760C"/>
    <w:rsid w:val="009D77E7"/>
    <w:rsid w:val="009D7ACC"/>
    <w:rsid w:val="009D7E4F"/>
    <w:rsid w:val="009E0157"/>
    <w:rsid w:val="009E065D"/>
    <w:rsid w:val="009E0956"/>
    <w:rsid w:val="009E0DFD"/>
    <w:rsid w:val="009E238D"/>
    <w:rsid w:val="009E2686"/>
    <w:rsid w:val="009E2819"/>
    <w:rsid w:val="009E2C82"/>
    <w:rsid w:val="009E333D"/>
    <w:rsid w:val="009E3721"/>
    <w:rsid w:val="009E5119"/>
    <w:rsid w:val="009E5674"/>
    <w:rsid w:val="009E5C21"/>
    <w:rsid w:val="009E6A9C"/>
    <w:rsid w:val="009E6D57"/>
    <w:rsid w:val="009E6FB6"/>
    <w:rsid w:val="009E72B1"/>
    <w:rsid w:val="009E7307"/>
    <w:rsid w:val="009E731E"/>
    <w:rsid w:val="009F0433"/>
    <w:rsid w:val="009F0509"/>
    <w:rsid w:val="009F0548"/>
    <w:rsid w:val="009F06B3"/>
    <w:rsid w:val="009F071A"/>
    <w:rsid w:val="009F085E"/>
    <w:rsid w:val="009F0EB2"/>
    <w:rsid w:val="009F167D"/>
    <w:rsid w:val="009F1A18"/>
    <w:rsid w:val="009F1B8B"/>
    <w:rsid w:val="009F3014"/>
    <w:rsid w:val="009F315B"/>
    <w:rsid w:val="009F387A"/>
    <w:rsid w:val="009F38E2"/>
    <w:rsid w:val="009F3D0A"/>
    <w:rsid w:val="009F3F94"/>
    <w:rsid w:val="009F4130"/>
    <w:rsid w:val="009F4B42"/>
    <w:rsid w:val="009F4CE1"/>
    <w:rsid w:val="009F4F69"/>
    <w:rsid w:val="009F5905"/>
    <w:rsid w:val="009F5D88"/>
    <w:rsid w:val="009F613E"/>
    <w:rsid w:val="009F664D"/>
    <w:rsid w:val="009F74A7"/>
    <w:rsid w:val="009F7712"/>
    <w:rsid w:val="009F7775"/>
    <w:rsid w:val="009F782F"/>
    <w:rsid w:val="009F7979"/>
    <w:rsid w:val="009F7CA0"/>
    <w:rsid w:val="009F7E58"/>
    <w:rsid w:val="009F7F8C"/>
    <w:rsid w:val="00A00F30"/>
    <w:rsid w:val="00A01D6E"/>
    <w:rsid w:val="00A01E95"/>
    <w:rsid w:val="00A02213"/>
    <w:rsid w:val="00A02889"/>
    <w:rsid w:val="00A02CA4"/>
    <w:rsid w:val="00A0359E"/>
    <w:rsid w:val="00A03B1B"/>
    <w:rsid w:val="00A04477"/>
    <w:rsid w:val="00A047E0"/>
    <w:rsid w:val="00A05695"/>
    <w:rsid w:val="00A05DB2"/>
    <w:rsid w:val="00A06809"/>
    <w:rsid w:val="00A06C70"/>
    <w:rsid w:val="00A0731E"/>
    <w:rsid w:val="00A075D0"/>
    <w:rsid w:val="00A07707"/>
    <w:rsid w:val="00A10A0F"/>
    <w:rsid w:val="00A10D4A"/>
    <w:rsid w:val="00A10FCC"/>
    <w:rsid w:val="00A11336"/>
    <w:rsid w:val="00A11702"/>
    <w:rsid w:val="00A11B9D"/>
    <w:rsid w:val="00A11EF9"/>
    <w:rsid w:val="00A12047"/>
    <w:rsid w:val="00A12320"/>
    <w:rsid w:val="00A12535"/>
    <w:rsid w:val="00A126E8"/>
    <w:rsid w:val="00A12AA1"/>
    <w:rsid w:val="00A12AD2"/>
    <w:rsid w:val="00A13161"/>
    <w:rsid w:val="00A13284"/>
    <w:rsid w:val="00A13474"/>
    <w:rsid w:val="00A14114"/>
    <w:rsid w:val="00A1456B"/>
    <w:rsid w:val="00A1499C"/>
    <w:rsid w:val="00A14F68"/>
    <w:rsid w:val="00A152D6"/>
    <w:rsid w:val="00A154A8"/>
    <w:rsid w:val="00A155D3"/>
    <w:rsid w:val="00A15898"/>
    <w:rsid w:val="00A15E87"/>
    <w:rsid w:val="00A163F2"/>
    <w:rsid w:val="00A164A6"/>
    <w:rsid w:val="00A167BE"/>
    <w:rsid w:val="00A16849"/>
    <w:rsid w:val="00A16EF2"/>
    <w:rsid w:val="00A16F41"/>
    <w:rsid w:val="00A17DCC"/>
    <w:rsid w:val="00A2042A"/>
    <w:rsid w:val="00A209CB"/>
    <w:rsid w:val="00A2111E"/>
    <w:rsid w:val="00A2226B"/>
    <w:rsid w:val="00A2240F"/>
    <w:rsid w:val="00A235BC"/>
    <w:rsid w:val="00A24255"/>
    <w:rsid w:val="00A24376"/>
    <w:rsid w:val="00A2476A"/>
    <w:rsid w:val="00A24920"/>
    <w:rsid w:val="00A249CE"/>
    <w:rsid w:val="00A24A73"/>
    <w:rsid w:val="00A24FD8"/>
    <w:rsid w:val="00A25056"/>
    <w:rsid w:val="00A253B5"/>
    <w:rsid w:val="00A25DAD"/>
    <w:rsid w:val="00A2671E"/>
    <w:rsid w:val="00A2687A"/>
    <w:rsid w:val="00A26D94"/>
    <w:rsid w:val="00A26E49"/>
    <w:rsid w:val="00A27C4E"/>
    <w:rsid w:val="00A300B4"/>
    <w:rsid w:val="00A30199"/>
    <w:rsid w:val="00A30253"/>
    <w:rsid w:val="00A3065C"/>
    <w:rsid w:val="00A30682"/>
    <w:rsid w:val="00A30B31"/>
    <w:rsid w:val="00A30C91"/>
    <w:rsid w:val="00A31298"/>
    <w:rsid w:val="00A3210B"/>
    <w:rsid w:val="00A3218A"/>
    <w:rsid w:val="00A3260D"/>
    <w:rsid w:val="00A3283E"/>
    <w:rsid w:val="00A32A7B"/>
    <w:rsid w:val="00A338E2"/>
    <w:rsid w:val="00A34BC8"/>
    <w:rsid w:val="00A34E84"/>
    <w:rsid w:val="00A350BB"/>
    <w:rsid w:val="00A3529F"/>
    <w:rsid w:val="00A35B08"/>
    <w:rsid w:val="00A35B1A"/>
    <w:rsid w:val="00A35B54"/>
    <w:rsid w:val="00A35DDD"/>
    <w:rsid w:val="00A35FE6"/>
    <w:rsid w:val="00A368FB"/>
    <w:rsid w:val="00A36E24"/>
    <w:rsid w:val="00A36E58"/>
    <w:rsid w:val="00A3713A"/>
    <w:rsid w:val="00A37314"/>
    <w:rsid w:val="00A37B63"/>
    <w:rsid w:val="00A402C7"/>
    <w:rsid w:val="00A40885"/>
    <w:rsid w:val="00A41246"/>
    <w:rsid w:val="00A425CE"/>
    <w:rsid w:val="00A4276E"/>
    <w:rsid w:val="00A42E63"/>
    <w:rsid w:val="00A43164"/>
    <w:rsid w:val="00A431B9"/>
    <w:rsid w:val="00A43518"/>
    <w:rsid w:val="00A43E06"/>
    <w:rsid w:val="00A4404B"/>
    <w:rsid w:val="00A44BAF"/>
    <w:rsid w:val="00A45923"/>
    <w:rsid w:val="00A45A3F"/>
    <w:rsid w:val="00A45BE6"/>
    <w:rsid w:val="00A45CCF"/>
    <w:rsid w:val="00A45F26"/>
    <w:rsid w:val="00A46057"/>
    <w:rsid w:val="00A4612A"/>
    <w:rsid w:val="00A465AE"/>
    <w:rsid w:val="00A46678"/>
    <w:rsid w:val="00A4756C"/>
    <w:rsid w:val="00A47A89"/>
    <w:rsid w:val="00A5049D"/>
    <w:rsid w:val="00A50A88"/>
    <w:rsid w:val="00A511FD"/>
    <w:rsid w:val="00A51C2F"/>
    <w:rsid w:val="00A524B8"/>
    <w:rsid w:val="00A526AD"/>
    <w:rsid w:val="00A52A80"/>
    <w:rsid w:val="00A52E03"/>
    <w:rsid w:val="00A531C8"/>
    <w:rsid w:val="00A532B7"/>
    <w:rsid w:val="00A53615"/>
    <w:rsid w:val="00A53684"/>
    <w:rsid w:val="00A53D0F"/>
    <w:rsid w:val="00A54220"/>
    <w:rsid w:val="00A54291"/>
    <w:rsid w:val="00A54298"/>
    <w:rsid w:val="00A542D1"/>
    <w:rsid w:val="00A543C1"/>
    <w:rsid w:val="00A549A9"/>
    <w:rsid w:val="00A549E7"/>
    <w:rsid w:val="00A55202"/>
    <w:rsid w:val="00A552E6"/>
    <w:rsid w:val="00A55530"/>
    <w:rsid w:val="00A5555B"/>
    <w:rsid w:val="00A557B6"/>
    <w:rsid w:val="00A55846"/>
    <w:rsid w:val="00A55A9E"/>
    <w:rsid w:val="00A55D12"/>
    <w:rsid w:val="00A56140"/>
    <w:rsid w:val="00A5629C"/>
    <w:rsid w:val="00A57119"/>
    <w:rsid w:val="00A575FA"/>
    <w:rsid w:val="00A57AB9"/>
    <w:rsid w:val="00A57F83"/>
    <w:rsid w:val="00A601D0"/>
    <w:rsid w:val="00A602B1"/>
    <w:rsid w:val="00A60411"/>
    <w:rsid w:val="00A60B18"/>
    <w:rsid w:val="00A61039"/>
    <w:rsid w:val="00A612C0"/>
    <w:rsid w:val="00A6130D"/>
    <w:rsid w:val="00A61E0F"/>
    <w:rsid w:val="00A62137"/>
    <w:rsid w:val="00A6247E"/>
    <w:rsid w:val="00A62513"/>
    <w:rsid w:val="00A62F94"/>
    <w:rsid w:val="00A632E1"/>
    <w:rsid w:val="00A6333E"/>
    <w:rsid w:val="00A6350F"/>
    <w:rsid w:val="00A63730"/>
    <w:rsid w:val="00A63BCF"/>
    <w:rsid w:val="00A63C29"/>
    <w:rsid w:val="00A63C4B"/>
    <w:rsid w:val="00A6568E"/>
    <w:rsid w:val="00A65A09"/>
    <w:rsid w:val="00A65D5C"/>
    <w:rsid w:val="00A65DE3"/>
    <w:rsid w:val="00A65F8D"/>
    <w:rsid w:val="00A6696F"/>
    <w:rsid w:val="00A66981"/>
    <w:rsid w:val="00A67FA8"/>
    <w:rsid w:val="00A700F6"/>
    <w:rsid w:val="00A70E78"/>
    <w:rsid w:val="00A7110C"/>
    <w:rsid w:val="00A7176B"/>
    <w:rsid w:val="00A71F60"/>
    <w:rsid w:val="00A72A3F"/>
    <w:rsid w:val="00A72BDE"/>
    <w:rsid w:val="00A7304F"/>
    <w:rsid w:val="00A73231"/>
    <w:rsid w:val="00A7407D"/>
    <w:rsid w:val="00A7447E"/>
    <w:rsid w:val="00A74882"/>
    <w:rsid w:val="00A7491F"/>
    <w:rsid w:val="00A74A47"/>
    <w:rsid w:val="00A74B12"/>
    <w:rsid w:val="00A74BDB"/>
    <w:rsid w:val="00A75149"/>
    <w:rsid w:val="00A752DC"/>
    <w:rsid w:val="00A75427"/>
    <w:rsid w:val="00A75638"/>
    <w:rsid w:val="00A75AF1"/>
    <w:rsid w:val="00A7607F"/>
    <w:rsid w:val="00A76225"/>
    <w:rsid w:val="00A7640A"/>
    <w:rsid w:val="00A7665E"/>
    <w:rsid w:val="00A76930"/>
    <w:rsid w:val="00A76A58"/>
    <w:rsid w:val="00A7726D"/>
    <w:rsid w:val="00A777F9"/>
    <w:rsid w:val="00A77A9D"/>
    <w:rsid w:val="00A77AAE"/>
    <w:rsid w:val="00A77C01"/>
    <w:rsid w:val="00A77D8B"/>
    <w:rsid w:val="00A77EA3"/>
    <w:rsid w:val="00A8020D"/>
    <w:rsid w:val="00A8027D"/>
    <w:rsid w:val="00A80330"/>
    <w:rsid w:val="00A814F7"/>
    <w:rsid w:val="00A81575"/>
    <w:rsid w:val="00A81A14"/>
    <w:rsid w:val="00A81AC9"/>
    <w:rsid w:val="00A81F2F"/>
    <w:rsid w:val="00A820DF"/>
    <w:rsid w:val="00A82713"/>
    <w:rsid w:val="00A82834"/>
    <w:rsid w:val="00A82E89"/>
    <w:rsid w:val="00A83F29"/>
    <w:rsid w:val="00A84564"/>
    <w:rsid w:val="00A84BBE"/>
    <w:rsid w:val="00A84E5D"/>
    <w:rsid w:val="00A850D7"/>
    <w:rsid w:val="00A854E3"/>
    <w:rsid w:val="00A85843"/>
    <w:rsid w:val="00A858DE"/>
    <w:rsid w:val="00A85F84"/>
    <w:rsid w:val="00A86007"/>
    <w:rsid w:val="00A862A0"/>
    <w:rsid w:val="00A862D4"/>
    <w:rsid w:val="00A86C02"/>
    <w:rsid w:val="00A876A8"/>
    <w:rsid w:val="00A87D93"/>
    <w:rsid w:val="00A90274"/>
    <w:rsid w:val="00A90A10"/>
    <w:rsid w:val="00A90B7B"/>
    <w:rsid w:val="00A91A2B"/>
    <w:rsid w:val="00A91AA8"/>
    <w:rsid w:val="00A9211A"/>
    <w:rsid w:val="00A921B4"/>
    <w:rsid w:val="00A92674"/>
    <w:rsid w:val="00A9312B"/>
    <w:rsid w:val="00A9358D"/>
    <w:rsid w:val="00A9381F"/>
    <w:rsid w:val="00A939CC"/>
    <w:rsid w:val="00A93F46"/>
    <w:rsid w:val="00A93F4D"/>
    <w:rsid w:val="00A9425C"/>
    <w:rsid w:val="00A94E80"/>
    <w:rsid w:val="00A95323"/>
    <w:rsid w:val="00A95807"/>
    <w:rsid w:val="00A9614E"/>
    <w:rsid w:val="00A961CB"/>
    <w:rsid w:val="00A962B4"/>
    <w:rsid w:val="00A9652A"/>
    <w:rsid w:val="00A96693"/>
    <w:rsid w:val="00A96A4F"/>
    <w:rsid w:val="00A96B01"/>
    <w:rsid w:val="00A96EC8"/>
    <w:rsid w:val="00A970CE"/>
    <w:rsid w:val="00A9717E"/>
    <w:rsid w:val="00A97391"/>
    <w:rsid w:val="00A97F16"/>
    <w:rsid w:val="00AA03FA"/>
    <w:rsid w:val="00AA0D74"/>
    <w:rsid w:val="00AA1863"/>
    <w:rsid w:val="00AA18B8"/>
    <w:rsid w:val="00AA191F"/>
    <w:rsid w:val="00AA1B32"/>
    <w:rsid w:val="00AA1CB3"/>
    <w:rsid w:val="00AA1E48"/>
    <w:rsid w:val="00AA27CA"/>
    <w:rsid w:val="00AA2CFD"/>
    <w:rsid w:val="00AA2F2A"/>
    <w:rsid w:val="00AA3208"/>
    <w:rsid w:val="00AA4AAC"/>
    <w:rsid w:val="00AA4F1F"/>
    <w:rsid w:val="00AA500D"/>
    <w:rsid w:val="00AA5197"/>
    <w:rsid w:val="00AA5A55"/>
    <w:rsid w:val="00AA5D8D"/>
    <w:rsid w:val="00AA61FF"/>
    <w:rsid w:val="00AA6423"/>
    <w:rsid w:val="00AA68A9"/>
    <w:rsid w:val="00AA692D"/>
    <w:rsid w:val="00AA6A53"/>
    <w:rsid w:val="00AA6E75"/>
    <w:rsid w:val="00AA74DE"/>
    <w:rsid w:val="00AA7554"/>
    <w:rsid w:val="00AA7798"/>
    <w:rsid w:val="00AA77D3"/>
    <w:rsid w:val="00AA7B8B"/>
    <w:rsid w:val="00AB0142"/>
    <w:rsid w:val="00AB032F"/>
    <w:rsid w:val="00AB07BA"/>
    <w:rsid w:val="00AB0AE2"/>
    <w:rsid w:val="00AB10C1"/>
    <w:rsid w:val="00AB11FB"/>
    <w:rsid w:val="00AB126D"/>
    <w:rsid w:val="00AB13B5"/>
    <w:rsid w:val="00AB14AB"/>
    <w:rsid w:val="00AB179D"/>
    <w:rsid w:val="00AB181E"/>
    <w:rsid w:val="00AB1B65"/>
    <w:rsid w:val="00AB2AB5"/>
    <w:rsid w:val="00AB2AD6"/>
    <w:rsid w:val="00AB2FD2"/>
    <w:rsid w:val="00AB3260"/>
    <w:rsid w:val="00AB3E12"/>
    <w:rsid w:val="00AB3F79"/>
    <w:rsid w:val="00AB4019"/>
    <w:rsid w:val="00AB41A9"/>
    <w:rsid w:val="00AB43C6"/>
    <w:rsid w:val="00AB4611"/>
    <w:rsid w:val="00AB4668"/>
    <w:rsid w:val="00AB46B8"/>
    <w:rsid w:val="00AB4C84"/>
    <w:rsid w:val="00AB4FE4"/>
    <w:rsid w:val="00AB5135"/>
    <w:rsid w:val="00AB5226"/>
    <w:rsid w:val="00AB5512"/>
    <w:rsid w:val="00AB554E"/>
    <w:rsid w:val="00AB5C11"/>
    <w:rsid w:val="00AB61F4"/>
    <w:rsid w:val="00AB62BE"/>
    <w:rsid w:val="00AB6796"/>
    <w:rsid w:val="00AB6B23"/>
    <w:rsid w:val="00AB789A"/>
    <w:rsid w:val="00AC0217"/>
    <w:rsid w:val="00AC0B31"/>
    <w:rsid w:val="00AC0CFE"/>
    <w:rsid w:val="00AC0DAF"/>
    <w:rsid w:val="00AC11DB"/>
    <w:rsid w:val="00AC183C"/>
    <w:rsid w:val="00AC21A0"/>
    <w:rsid w:val="00AC2A64"/>
    <w:rsid w:val="00AC3368"/>
    <w:rsid w:val="00AC36B4"/>
    <w:rsid w:val="00AC3E07"/>
    <w:rsid w:val="00AC3EDD"/>
    <w:rsid w:val="00AC4146"/>
    <w:rsid w:val="00AC4451"/>
    <w:rsid w:val="00AC45A4"/>
    <w:rsid w:val="00AC4A4D"/>
    <w:rsid w:val="00AC51C2"/>
    <w:rsid w:val="00AC556D"/>
    <w:rsid w:val="00AC5582"/>
    <w:rsid w:val="00AC580A"/>
    <w:rsid w:val="00AC5E49"/>
    <w:rsid w:val="00AC5EF4"/>
    <w:rsid w:val="00AC66FC"/>
    <w:rsid w:val="00AC6A14"/>
    <w:rsid w:val="00AC70BF"/>
    <w:rsid w:val="00AC7546"/>
    <w:rsid w:val="00AC7622"/>
    <w:rsid w:val="00AC7767"/>
    <w:rsid w:val="00AC7CF4"/>
    <w:rsid w:val="00AC7D88"/>
    <w:rsid w:val="00AD020D"/>
    <w:rsid w:val="00AD0BC1"/>
    <w:rsid w:val="00AD0CD2"/>
    <w:rsid w:val="00AD0D35"/>
    <w:rsid w:val="00AD1679"/>
    <w:rsid w:val="00AD1F0A"/>
    <w:rsid w:val="00AD20B4"/>
    <w:rsid w:val="00AD2133"/>
    <w:rsid w:val="00AD2AD7"/>
    <w:rsid w:val="00AD2BF7"/>
    <w:rsid w:val="00AD32A5"/>
    <w:rsid w:val="00AD34CD"/>
    <w:rsid w:val="00AD48A0"/>
    <w:rsid w:val="00AD4DDC"/>
    <w:rsid w:val="00AD4EC0"/>
    <w:rsid w:val="00AD4EFA"/>
    <w:rsid w:val="00AD4F9E"/>
    <w:rsid w:val="00AD53FB"/>
    <w:rsid w:val="00AD560A"/>
    <w:rsid w:val="00AD5788"/>
    <w:rsid w:val="00AD59F5"/>
    <w:rsid w:val="00AD5CB3"/>
    <w:rsid w:val="00AD5ECD"/>
    <w:rsid w:val="00AD6153"/>
    <w:rsid w:val="00AD6326"/>
    <w:rsid w:val="00AD6A67"/>
    <w:rsid w:val="00AD6BA8"/>
    <w:rsid w:val="00AD6C3E"/>
    <w:rsid w:val="00AE019E"/>
    <w:rsid w:val="00AE03C7"/>
    <w:rsid w:val="00AE04B6"/>
    <w:rsid w:val="00AE0540"/>
    <w:rsid w:val="00AE102F"/>
    <w:rsid w:val="00AE18C5"/>
    <w:rsid w:val="00AE1A49"/>
    <w:rsid w:val="00AE1CD7"/>
    <w:rsid w:val="00AE203F"/>
    <w:rsid w:val="00AE207A"/>
    <w:rsid w:val="00AE2147"/>
    <w:rsid w:val="00AE21CA"/>
    <w:rsid w:val="00AE2314"/>
    <w:rsid w:val="00AE2426"/>
    <w:rsid w:val="00AE2852"/>
    <w:rsid w:val="00AE2AAF"/>
    <w:rsid w:val="00AE31D5"/>
    <w:rsid w:val="00AE34E7"/>
    <w:rsid w:val="00AE3847"/>
    <w:rsid w:val="00AE3A55"/>
    <w:rsid w:val="00AE3B18"/>
    <w:rsid w:val="00AE3F27"/>
    <w:rsid w:val="00AE4035"/>
    <w:rsid w:val="00AE4E70"/>
    <w:rsid w:val="00AE52B7"/>
    <w:rsid w:val="00AE547C"/>
    <w:rsid w:val="00AE5B87"/>
    <w:rsid w:val="00AE5C59"/>
    <w:rsid w:val="00AE636C"/>
    <w:rsid w:val="00AE6BC2"/>
    <w:rsid w:val="00AE6E0D"/>
    <w:rsid w:val="00AE7848"/>
    <w:rsid w:val="00AF032C"/>
    <w:rsid w:val="00AF052F"/>
    <w:rsid w:val="00AF066D"/>
    <w:rsid w:val="00AF06FB"/>
    <w:rsid w:val="00AF1567"/>
    <w:rsid w:val="00AF1ACD"/>
    <w:rsid w:val="00AF2076"/>
    <w:rsid w:val="00AF21A0"/>
    <w:rsid w:val="00AF225B"/>
    <w:rsid w:val="00AF28F4"/>
    <w:rsid w:val="00AF2AF5"/>
    <w:rsid w:val="00AF2E09"/>
    <w:rsid w:val="00AF3186"/>
    <w:rsid w:val="00AF3439"/>
    <w:rsid w:val="00AF41DF"/>
    <w:rsid w:val="00AF4853"/>
    <w:rsid w:val="00AF48CD"/>
    <w:rsid w:val="00AF5422"/>
    <w:rsid w:val="00AF5774"/>
    <w:rsid w:val="00AF5B32"/>
    <w:rsid w:val="00AF5E97"/>
    <w:rsid w:val="00AF60C7"/>
    <w:rsid w:val="00AF6344"/>
    <w:rsid w:val="00AF657B"/>
    <w:rsid w:val="00AF77C7"/>
    <w:rsid w:val="00AF788B"/>
    <w:rsid w:val="00AF7BCE"/>
    <w:rsid w:val="00AF7C4C"/>
    <w:rsid w:val="00AF7FAC"/>
    <w:rsid w:val="00B0098E"/>
    <w:rsid w:val="00B00D79"/>
    <w:rsid w:val="00B00E93"/>
    <w:rsid w:val="00B01051"/>
    <w:rsid w:val="00B01722"/>
    <w:rsid w:val="00B01ABF"/>
    <w:rsid w:val="00B026DB"/>
    <w:rsid w:val="00B0295E"/>
    <w:rsid w:val="00B02C77"/>
    <w:rsid w:val="00B02E29"/>
    <w:rsid w:val="00B030BC"/>
    <w:rsid w:val="00B0331B"/>
    <w:rsid w:val="00B03A76"/>
    <w:rsid w:val="00B03C11"/>
    <w:rsid w:val="00B03F3A"/>
    <w:rsid w:val="00B046BC"/>
    <w:rsid w:val="00B0495D"/>
    <w:rsid w:val="00B04DFA"/>
    <w:rsid w:val="00B05324"/>
    <w:rsid w:val="00B05E05"/>
    <w:rsid w:val="00B061A7"/>
    <w:rsid w:val="00B06218"/>
    <w:rsid w:val="00B06275"/>
    <w:rsid w:val="00B06FC4"/>
    <w:rsid w:val="00B072AB"/>
    <w:rsid w:val="00B072BA"/>
    <w:rsid w:val="00B079F9"/>
    <w:rsid w:val="00B07BE6"/>
    <w:rsid w:val="00B100DD"/>
    <w:rsid w:val="00B113CA"/>
    <w:rsid w:val="00B1150A"/>
    <w:rsid w:val="00B116DB"/>
    <w:rsid w:val="00B11973"/>
    <w:rsid w:val="00B120CE"/>
    <w:rsid w:val="00B12363"/>
    <w:rsid w:val="00B1249D"/>
    <w:rsid w:val="00B12992"/>
    <w:rsid w:val="00B12BFE"/>
    <w:rsid w:val="00B13889"/>
    <w:rsid w:val="00B1391F"/>
    <w:rsid w:val="00B13CB7"/>
    <w:rsid w:val="00B14C0D"/>
    <w:rsid w:val="00B151E5"/>
    <w:rsid w:val="00B15ADF"/>
    <w:rsid w:val="00B15BDF"/>
    <w:rsid w:val="00B15F17"/>
    <w:rsid w:val="00B16640"/>
    <w:rsid w:val="00B16C9B"/>
    <w:rsid w:val="00B16DFD"/>
    <w:rsid w:val="00B173BD"/>
    <w:rsid w:val="00B17AC4"/>
    <w:rsid w:val="00B17D73"/>
    <w:rsid w:val="00B20638"/>
    <w:rsid w:val="00B208AB"/>
    <w:rsid w:val="00B20F77"/>
    <w:rsid w:val="00B21146"/>
    <w:rsid w:val="00B2126C"/>
    <w:rsid w:val="00B2189E"/>
    <w:rsid w:val="00B21A85"/>
    <w:rsid w:val="00B21BE4"/>
    <w:rsid w:val="00B21D00"/>
    <w:rsid w:val="00B2278F"/>
    <w:rsid w:val="00B22B00"/>
    <w:rsid w:val="00B2328E"/>
    <w:rsid w:val="00B238E2"/>
    <w:rsid w:val="00B2398B"/>
    <w:rsid w:val="00B23A8E"/>
    <w:rsid w:val="00B23CAE"/>
    <w:rsid w:val="00B24524"/>
    <w:rsid w:val="00B24CD0"/>
    <w:rsid w:val="00B25033"/>
    <w:rsid w:val="00B25257"/>
    <w:rsid w:val="00B2546C"/>
    <w:rsid w:val="00B255FB"/>
    <w:rsid w:val="00B25903"/>
    <w:rsid w:val="00B26270"/>
    <w:rsid w:val="00B26401"/>
    <w:rsid w:val="00B277AE"/>
    <w:rsid w:val="00B30253"/>
    <w:rsid w:val="00B3098D"/>
    <w:rsid w:val="00B3106E"/>
    <w:rsid w:val="00B3170B"/>
    <w:rsid w:val="00B31792"/>
    <w:rsid w:val="00B31C5A"/>
    <w:rsid w:val="00B320BC"/>
    <w:rsid w:val="00B32224"/>
    <w:rsid w:val="00B32469"/>
    <w:rsid w:val="00B32606"/>
    <w:rsid w:val="00B32B04"/>
    <w:rsid w:val="00B32CAF"/>
    <w:rsid w:val="00B33A54"/>
    <w:rsid w:val="00B3450A"/>
    <w:rsid w:val="00B3464C"/>
    <w:rsid w:val="00B36122"/>
    <w:rsid w:val="00B363BF"/>
    <w:rsid w:val="00B3658A"/>
    <w:rsid w:val="00B36C29"/>
    <w:rsid w:val="00B36DAD"/>
    <w:rsid w:val="00B371DE"/>
    <w:rsid w:val="00B37324"/>
    <w:rsid w:val="00B37550"/>
    <w:rsid w:val="00B377CC"/>
    <w:rsid w:val="00B378B8"/>
    <w:rsid w:val="00B37E13"/>
    <w:rsid w:val="00B400E4"/>
    <w:rsid w:val="00B40B52"/>
    <w:rsid w:val="00B410C4"/>
    <w:rsid w:val="00B4146F"/>
    <w:rsid w:val="00B42258"/>
    <w:rsid w:val="00B42516"/>
    <w:rsid w:val="00B42563"/>
    <w:rsid w:val="00B42C5E"/>
    <w:rsid w:val="00B4304D"/>
    <w:rsid w:val="00B430A7"/>
    <w:rsid w:val="00B433E3"/>
    <w:rsid w:val="00B4373C"/>
    <w:rsid w:val="00B43A34"/>
    <w:rsid w:val="00B43AEE"/>
    <w:rsid w:val="00B441C0"/>
    <w:rsid w:val="00B44569"/>
    <w:rsid w:val="00B44BD6"/>
    <w:rsid w:val="00B44D27"/>
    <w:rsid w:val="00B454B0"/>
    <w:rsid w:val="00B45E7B"/>
    <w:rsid w:val="00B4612F"/>
    <w:rsid w:val="00B4648F"/>
    <w:rsid w:val="00B4672B"/>
    <w:rsid w:val="00B4694F"/>
    <w:rsid w:val="00B47DFD"/>
    <w:rsid w:val="00B5002F"/>
    <w:rsid w:val="00B503EF"/>
    <w:rsid w:val="00B50C67"/>
    <w:rsid w:val="00B510D0"/>
    <w:rsid w:val="00B51540"/>
    <w:rsid w:val="00B516C1"/>
    <w:rsid w:val="00B517E4"/>
    <w:rsid w:val="00B51E9C"/>
    <w:rsid w:val="00B521A4"/>
    <w:rsid w:val="00B52BB8"/>
    <w:rsid w:val="00B531A7"/>
    <w:rsid w:val="00B53297"/>
    <w:rsid w:val="00B53299"/>
    <w:rsid w:val="00B53470"/>
    <w:rsid w:val="00B539E8"/>
    <w:rsid w:val="00B53B70"/>
    <w:rsid w:val="00B540EB"/>
    <w:rsid w:val="00B54AB7"/>
    <w:rsid w:val="00B54ED3"/>
    <w:rsid w:val="00B54F22"/>
    <w:rsid w:val="00B55A7A"/>
    <w:rsid w:val="00B55DC5"/>
    <w:rsid w:val="00B55F6A"/>
    <w:rsid w:val="00B56BB1"/>
    <w:rsid w:val="00B5716E"/>
    <w:rsid w:val="00B57415"/>
    <w:rsid w:val="00B57626"/>
    <w:rsid w:val="00B57E81"/>
    <w:rsid w:val="00B60293"/>
    <w:rsid w:val="00B60730"/>
    <w:rsid w:val="00B608B6"/>
    <w:rsid w:val="00B609C2"/>
    <w:rsid w:val="00B60A25"/>
    <w:rsid w:val="00B60A9F"/>
    <w:rsid w:val="00B60BFE"/>
    <w:rsid w:val="00B610ED"/>
    <w:rsid w:val="00B61112"/>
    <w:rsid w:val="00B61675"/>
    <w:rsid w:val="00B61724"/>
    <w:rsid w:val="00B617DF"/>
    <w:rsid w:val="00B618DD"/>
    <w:rsid w:val="00B61F60"/>
    <w:rsid w:val="00B623C4"/>
    <w:rsid w:val="00B625E5"/>
    <w:rsid w:val="00B62D02"/>
    <w:rsid w:val="00B637BA"/>
    <w:rsid w:val="00B63AA7"/>
    <w:rsid w:val="00B6431C"/>
    <w:rsid w:val="00B647F3"/>
    <w:rsid w:val="00B64831"/>
    <w:rsid w:val="00B64DC2"/>
    <w:rsid w:val="00B65799"/>
    <w:rsid w:val="00B659BB"/>
    <w:rsid w:val="00B66766"/>
    <w:rsid w:val="00B66A65"/>
    <w:rsid w:val="00B672E3"/>
    <w:rsid w:val="00B67477"/>
    <w:rsid w:val="00B67A46"/>
    <w:rsid w:val="00B67D02"/>
    <w:rsid w:val="00B67F1F"/>
    <w:rsid w:val="00B70248"/>
    <w:rsid w:val="00B70673"/>
    <w:rsid w:val="00B70956"/>
    <w:rsid w:val="00B7122F"/>
    <w:rsid w:val="00B717E4"/>
    <w:rsid w:val="00B71AEE"/>
    <w:rsid w:val="00B71D1D"/>
    <w:rsid w:val="00B71DDE"/>
    <w:rsid w:val="00B728BF"/>
    <w:rsid w:val="00B72CC9"/>
    <w:rsid w:val="00B72D9F"/>
    <w:rsid w:val="00B73FFD"/>
    <w:rsid w:val="00B74A4F"/>
    <w:rsid w:val="00B74B0F"/>
    <w:rsid w:val="00B751B6"/>
    <w:rsid w:val="00B753A5"/>
    <w:rsid w:val="00B7568F"/>
    <w:rsid w:val="00B76058"/>
    <w:rsid w:val="00B76911"/>
    <w:rsid w:val="00B769A4"/>
    <w:rsid w:val="00B77117"/>
    <w:rsid w:val="00B77206"/>
    <w:rsid w:val="00B7739F"/>
    <w:rsid w:val="00B77649"/>
    <w:rsid w:val="00B77C75"/>
    <w:rsid w:val="00B77DA3"/>
    <w:rsid w:val="00B77DF1"/>
    <w:rsid w:val="00B80CE3"/>
    <w:rsid w:val="00B81286"/>
    <w:rsid w:val="00B81C43"/>
    <w:rsid w:val="00B8246D"/>
    <w:rsid w:val="00B82618"/>
    <w:rsid w:val="00B828BC"/>
    <w:rsid w:val="00B82BF4"/>
    <w:rsid w:val="00B8321E"/>
    <w:rsid w:val="00B8342C"/>
    <w:rsid w:val="00B839E3"/>
    <w:rsid w:val="00B83A7C"/>
    <w:rsid w:val="00B83DA7"/>
    <w:rsid w:val="00B84162"/>
    <w:rsid w:val="00B8469E"/>
    <w:rsid w:val="00B84814"/>
    <w:rsid w:val="00B84B87"/>
    <w:rsid w:val="00B84BAB"/>
    <w:rsid w:val="00B84FF3"/>
    <w:rsid w:val="00B85006"/>
    <w:rsid w:val="00B850C1"/>
    <w:rsid w:val="00B86213"/>
    <w:rsid w:val="00B87370"/>
    <w:rsid w:val="00B87371"/>
    <w:rsid w:val="00B873F4"/>
    <w:rsid w:val="00B87537"/>
    <w:rsid w:val="00B879DD"/>
    <w:rsid w:val="00B87BB5"/>
    <w:rsid w:val="00B90830"/>
    <w:rsid w:val="00B90AFB"/>
    <w:rsid w:val="00B90C24"/>
    <w:rsid w:val="00B90D16"/>
    <w:rsid w:val="00B91811"/>
    <w:rsid w:val="00B91B76"/>
    <w:rsid w:val="00B91C59"/>
    <w:rsid w:val="00B9235E"/>
    <w:rsid w:val="00B92893"/>
    <w:rsid w:val="00B92A77"/>
    <w:rsid w:val="00B93359"/>
    <w:rsid w:val="00B934C3"/>
    <w:rsid w:val="00B937F1"/>
    <w:rsid w:val="00B943F6"/>
    <w:rsid w:val="00B9466A"/>
    <w:rsid w:val="00B94DF9"/>
    <w:rsid w:val="00B9535D"/>
    <w:rsid w:val="00B957F2"/>
    <w:rsid w:val="00B95C7E"/>
    <w:rsid w:val="00B95D28"/>
    <w:rsid w:val="00B95E58"/>
    <w:rsid w:val="00B96269"/>
    <w:rsid w:val="00B963C2"/>
    <w:rsid w:val="00B96A05"/>
    <w:rsid w:val="00B96C3B"/>
    <w:rsid w:val="00BA0451"/>
    <w:rsid w:val="00BA053B"/>
    <w:rsid w:val="00BA0EC5"/>
    <w:rsid w:val="00BA18D2"/>
    <w:rsid w:val="00BA1F5B"/>
    <w:rsid w:val="00BA20B4"/>
    <w:rsid w:val="00BA20D1"/>
    <w:rsid w:val="00BA2346"/>
    <w:rsid w:val="00BA273A"/>
    <w:rsid w:val="00BA28C9"/>
    <w:rsid w:val="00BA2CBD"/>
    <w:rsid w:val="00BA2E6A"/>
    <w:rsid w:val="00BA3044"/>
    <w:rsid w:val="00BA338F"/>
    <w:rsid w:val="00BA3604"/>
    <w:rsid w:val="00BA366C"/>
    <w:rsid w:val="00BA3A11"/>
    <w:rsid w:val="00BA3BAA"/>
    <w:rsid w:val="00BA3DFF"/>
    <w:rsid w:val="00BA4326"/>
    <w:rsid w:val="00BA496B"/>
    <w:rsid w:val="00BA4AA9"/>
    <w:rsid w:val="00BA4BE8"/>
    <w:rsid w:val="00BA4D31"/>
    <w:rsid w:val="00BA4E2D"/>
    <w:rsid w:val="00BA5985"/>
    <w:rsid w:val="00BA5AFC"/>
    <w:rsid w:val="00BA5CA2"/>
    <w:rsid w:val="00BA673A"/>
    <w:rsid w:val="00BA6F79"/>
    <w:rsid w:val="00BA7753"/>
    <w:rsid w:val="00BA7889"/>
    <w:rsid w:val="00BB0160"/>
    <w:rsid w:val="00BB0662"/>
    <w:rsid w:val="00BB09D6"/>
    <w:rsid w:val="00BB1298"/>
    <w:rsid w:val="00BB17FE"/>
    <w:rsid w:val="00BB1D98"/>
    <w:rsid w:val="00BB1DE2"/>
    <w:rsid w:val="00BB1F3F"/>
    <w:rsid w:val="00BB20F2"/>
    <w:rsid w:val="00BB2423"/>
    <w:rsid w:val="00BB25A1"/>
    <w:rsid w:val="00BB2636"/>
    <w:rsid w:val="00BB28AB"/>
    <w:rsid w:val="00BB2A38"/>
    <w:rsid w:val="00BB2A3F"/>
    <w:rsid w:val="00BB2C23"/>
    <w:rsid w:val="00BB2C9C"/>
    <w:rsid w:val="00BB3144"/>
    <w:rsid w:val="00BB3204"/>
    <w:rsid w:val="00BB3533"/>
    <w:rsid w:val="00BB36C1"/>
    <w:rsid w:val="00BB3B8E"/>
    <w:rsid w:val="00BB3C1F"/>
    <w:rsid w:val="00BB3D7D"/>
    <w:rsid w:val="00BB3E0C"/>
    <w:rsid w:val="00BB3ECF"/>
    <w:rsid w:val="00BB3F07"/>
    <w:rsid w:val="00BB44C9"/>
    <w:rsid w:val="00BB475C"/>
    <w:rsid w:val="00BB4778"/>
    <w:rsid w:val="00BB4791"/>
    <w:rsid w:val="00BB4D5E"/>
    <w:rsid w:val="00BB5737"/>
    <w:rsid w:val="00BB5AD5"/>
    <w:rsid w:val="00BB5BF5"/>
    <w:rsid w:val="00BB5DF1"/>
    <w:rsid w:val="00BB5F0A"/>
    <w:rsid w:val="00BB6552"/>
    <w:rsid w:val="00BB6588"/>
    <w:rsid w:val="00BB67BA"/>
    <w:rsid w:val="00BB6C6F"/>
    <w:rsid w:val="00BB7030"/>
    <w:rsid w:val="00BB7788"/>
    <w:rsid w:val="00BB7A64"/>
    <w:rsid w:val="00BB7C9D"/>
    <w:rsid w:val="00BC0229"/>
    <w:rsid w:val="00BC02BA"/>
    <w:rsid w:val="00BC065E"/>
    <w:rsid w:val="00BC08D4"/>
    <w:rsid w:val="00BC1BBC"/>
    <w:rsid w:val="00BC2154"/>
    <w:rsid w:val="00BC2185"/>
    <w:rsid w:val="00BC2798"/>
    <w:rsid w:val="00BC2FC5"/>
    <w:rsid w:val="00BC3750"/>
    <w:rsid w:val="00BC37AE"/>
    <w:rsid w:val="00BC4E4A"/>
    <w:rsid w:val="00BC5EEC"/>
    <w:rsid w:val="00BC65E2"/>
    <w:rsid w:val="00BC6747"/>
    <w:rsid w:val="00BC6B33"/>
    <w:rsid w:val="00BC73AC"/>
    <w:rsid w:val="00BC75CA"/>
    <w:rsid w:val="00BC7669"/>
    <w:rsid w:val="00BC7F56"/>
    <w:rsid w:val="00BD0069"/>
    <w:rsid w:val="00BD03B7"/>
    <w:rsid w:val="00BD1931"/>
    <w:rsid w:val="00BD26CB"/>
    <w:rsid w:val="00BD28D3"/>
    <w:rsid w:val="00BD2BD8"/>
    <w:rsid w:val="00BD3312"/>
    <w:rsid w:val="00BD333B"/>
    <w:rsid w:val="00BD383C"/>
    <w:rsid w:val="00BD3F17"/>
    <w:rsid w:val="00BD42F2"/>
    <w:rsid w:val="00BD44AD"/>
    <w:rsid w:val="00BD45FF"/>
    <w:rsid w:val="00BD46D7"/>
    <w:rsid w:val="00BD4D7B"/>
    <w:rsid w:val="00BD4F01"/>
    <w:rsid w:val="00BD5CB1"/>
    <w:rsid w:val="00BD5D2D"/>
    <w:rsid w:val="00BD5F95"/>
    <w:rsid w:val="00BD60A7"/>
    <w:rsid w:val="00BD6380"/>
    <w:rsid w:val="00BD6417"/>
    <w:rsid w:val="00BD6771"/>
    <w:rsid w:val="00BD68AF"/>
    <w:rsid w:val="00BD6AED"/>
    <w:rsid w:val="00BD77CC"/>
    <w:rsid w:val="00BD7FF9"/>
    <w:rsid w:val="00BE0234"/>
    <w:rsid w:val="00BE0965"/>
    <w:rsid w:val="00BE0BA0"/>
    <w:rsid w:val="00BE0BF0"/>
    <w:rsid w:val="00BE10A1"/>
    <w:rsid w:val="00BE1254"/>
    <w:rsid w:val="00BE208D"/>
    <w:rsid w:val="00BE2520"/>
    <w:rsid w:val="00BE2E1D"/>
    <w:rsid w:val="00BE308A"/>
    <w:rsid w:val="00BE3740"/>
    <w:rsid w:val="00BE3CC1"/>
    <w:rsid w:val="00BE3D44"/>
    <w:rsid w:val="00BE3DC5"/>
    <w:rsid w:val="00BE3FCA"/>
    <w:rsid w:val="00BE42F6"/>
    <w:rsid w:val="00BE488B"/>
    <w:rsid w:val="00BE5B0E"/>
    <w:rsid w:val="00BE5E9C"/>
    <w:rsid w:val="00BE61B4"/>
    <w:rsid w:val="00BE62B7"/>
    <w:rsid w:val="00BE6F08"/>
    <w:rsid w:val="00BE70B3"/>
    <w:rsid w:val="00BE72C9"/>
    <w:rsid w:val="00BE73CB"/>
    <w:rsid w:val="00BE7457"/>
    <w:rsid w:val="00BE79BE"/>
    <w:rsid w:val="00BE7ABD"/>
    <w:rsid w:val="00BE7C6E"/>
    <w:rsid w:val="00BF0FB8"/>
    <w:rsid w:val="00BF2272"/>
    <w:rsid w:val="00BF2464"/>
    <w:rsid w:val="00BF391B"/>
    <w:rsid w:val="00BF3A92"/>
    <w:rsid w:val="00BF3B66"/>
    <w:rsid w:val="00BF3D10"/>
    <w:rsid w:val="00BF42E2"/>
    <w:rsid w:val="00BF471B"/>
    <w:rsid w:val="00BF49E0"/>
    <w:rsid w:val="00BF4A9A"/>
    <w:rsid w:val="00BF4F31"/>
    <w:rsid w:val="00BF51E0"/>
    <w:rsid w:val="00BF5BE3"/>
    <w:rsid w:val="00BF60B4"/>
    <w:rsid w:val="00BF650E"/>
    <w:rsid w:val="00BF6B27"/>
    <w:rsid w:val="00BF6BDC"/>
    <w:rsid w:val="00BF6CDF"/>
    <w:rsid w:val="00BF6CFC"/>
    <w:rsid w:val="00BF6EAC"/>
    <w:rsid w:val="00BF7719"/>
    <w:rsid w:val="00BF77C5"/>
    <w:rsid w:val="00BF78AB"/>
    <w:rsid w:val="00BF799D"/>
    <w:rsid w:val="00BF7A9E"/>
    <w:rsid w:val="00BF7FDF"/>
    <w:rsid w:val="00C0003D"/>
    <w:rsid w:val="00C00111"/>
    <w:rsid w:val="00C00486"/>
    <w:rsid w:val="00C00698"/>
    <w:rsid w:val="00C00817"/>
    <w:rsid w:val="00C0269A"/>
    <w:rsid w:val="00C028B3"/>
    <w:rsid w:val="00C03172"/>
    <w:rsid w:val="00C0320E"/>
    <w:rsid w:val="00C03AA0"/>
    <w:rsid w:val="00C04241"/>
    <w:rsid w:val="00C049DF"/>
    <w:rsid w:val="00C04A4C"/>
    <w:rsid w:val="00C04C3F"/>
    <w:rsid w:val="00C04DE8"/>
    <w:rsid w:val="00C05196"/>
    <w:rsid w:val="00C053BB"/>
    <w:rsid w:val="00C055D0"/>
    <w:rsid w:val="00C056C9"/>
    <w:rsid w:val="00C0574E"/>
    <w:rsid w:val="00C05C62"/>
    <w:rsid w:val="00C05FE1"/>
    <w:rsid w:val="00C06472"/>
    <w:rsid w:val="00C06716"/>
    <w:rsid w:val="00C069BB"/>
    <w:rsid w:val="00C06CA8"/>
    <w:rsid w:val="00C070D6"/>
    <w:rsid w:val="00C10169"/>
    <w:rsid w:val="00C1028C"/>
    <w:rsid w:val="00C10D07"/>
    <w:rsid w:val="00C111A1"/>
    <w:rsid w:val="00C11682"/>
    <w:rsid w:val="00C1174D"/>
    <w:rsid w:val="00C11B81"/>
    <w:rsid w:val="00C11E0E"/>
    <w:rsid w:val="00C12338"/>
    <w:rsid w:val="00C12644"/>
    <w:rsid w:val="00C126F5"/>
    <w:rsid w:val="00C12CEF"/>
    <w:rsid w:val="00C13052"/>
    <w:rsid w:val="00C1445C"/>
    <w:rsid w:val="00C1462F"/>
    <w:rsid w:val="00C14754"/>
    <w:rsid w:val="00C14AA1"/>
    <w:rsid w:val="00C14AC6"/>
    <w:rsid w:val="00C14BFC"/>
    <w:rsid w:val="00C14C66"/>
    <w:rsid w:val="00C14DAF"/>
    <w:rsid w:val="00C14E59"/>
    <w:rsid w:val="00C14FF3"/>
    <w:rsid w:val="00C156CC"/>
    <w:rsid w:val="00C1593C"/>
    <w:rsid w:val="00C15C4D"/>
    <w:rsid w:val="00C15EAE"/>
    <w:rsid w:val="00C15FE7"/>
    <w:rsid w:val="00C16288"/>
    <w:rsid w:val="00C168D5"/>
    <w:rsid w:val="00C16B05"/>
    <w:rsid w:val="00C16F11"/>
    <w:rsid w:val="00C17227"/>
    <w:rsid w:val="00C17550"/>
    <w:rsid w:val="00C17DFA"/>
    <w:rsid w:val="00C17F83"/>
    <w:rsid w:val="00C20140"/>
    <w:rsid w:val="00C20624"/>
    <w:rsid w:val="00C2096F"/>
    <w:rsid w:val="00C2190C"/>
    <w:rsid w:val="00C21A3B"/>
    <w:rsid w:val="00C21FC4"/>
    <w:rsid w:val="00C22053"/>
    <w:rsid w:val="00C22496"/>
    <w:rsid w:val="00C224A5"/>
    <w:rsid w:val="00C2251A"/>
    <w:rsid w:val="00C226D5"/>
    <w:rsid w:val="00C2291B"/>
    <w:rsid w:val="00C22A91"/>
    <w:rsid w:val="00C22B28"/>
    <w:rsid w:val="00C22E02"/>
    <w:rsid w:val="00C22F95"/>
    <w:rsid w:val="00C23532"/>
    <w:rsid w:val="00C235E0"/>
    <w:rsid w:val="00C2368B"/>
    <w:rsid w:val="00C23747"/>
    <w:rsid w:val="00C23CDC"/>
    <w:rsid w:val="00C24C6D"/>
    <w:rsid w:val="00C24E82"/>
    <w:rsid w:val="00C26164"/>
    <w:rsid w:val="00C2639B"/>
    <w:rsid w:val="00C26C66"/>
    <w:rsid w:val="00C2747B"/>
    <w:rsid w:val="00C2759F"/>
    <w:rsid w:val="00C276F9"/>
    <w:rsid w:val="00C278D4"/>
    <w:rsid w:val="00C27E20"/>
    <w:rsid w:val="00C307F2"/>
    <w:rsid w:val="00C307F7"/>
    <w:rsid w:val="00C30CCE"/>
    <w:rsid w:val="00C30E57"/>
    <w:rsid w:val="00C30E67"/>
    <w:rsid w:val="00C31395"/>
    <w:rsid w:val="00C31697"/>
    <w:rsid w:val="00C316FB"/>
    <w:rsid w:val="00C3176F"/>
    <w:rsid w:val="00C31D1E"/>
    <w:rsid w:val="00C31E18"/>
    <w:rsid w:val="00C322F3"/>
    <w:rsid w:val="00C32682"/>
    <w:rsid w:val="00C328D2"/>
    <w:rsid w:val="00C32A02"/>
    <w:rsid w:val="00C32B5B"/>
    <w:rsid w:val="00C3302C"/>
    <w:rsid w:val="00C33529"/>
    <w:rsid w:val="00C33A9C"/>
    <w:rsid w:val="00C33D51"/>
    <w:rsid w:val="00C341B2"/>
    <w:rsid w:val="00C3459A"/>
    <w:rsid w:val="00C34B94"/>
    <w:rsid w:val="00C351AF"/>
    <w:rsid w:val="00C35721"/>
    <w:rsid w:val="00C366AA"/>
    <w:rsid w:val="00C3680A"/>
    <w:rsid w:val="00C36BF0"/>
    <w:rsid w:val="00C36DB9"/>
    <w:rsid w:val="00C3702E"/>
    <w:rsid w:val="00C3703A"/>
    <w:rsid w:val="00C37B64"/>
    <w:rsid w:val="00C40757"/>
    <w:rsid w:val="00C40A1D"/>
    <w:rsid w:val="00C40AFF"/>
    <w:rsid w:val="00C41C29"/>
    <w:rsid w:val="00C42067"/>
    <w:rsid w:val="00C421E2"/>
    <w:rsid w:val="00C4295F"/>
    <w:rsid w:val="00C4339A"/>
    <w:rsid w:val="00C435C2"/>
    <w:rsid w:val="00C43E38"/>
    <w:rsid w:val="00C4408D"/>
    <w:rsid w:val="00C44367"/>
    <w:rsid w:val="00C446C2"/>
    <w:rsid w:val="00C44AFD"/>
    <w:rsid w:val="00C44BDC"/>
    <w:rsid w:val="00C450AD"/>
    <w:rsid w:val="00C457BD"/>
    <w:rsid w:val="00C458BF"/>
    <w:rsid w:val="00C458E0"/>
    <w:rsid w:val="00C45915"/>
    <w:rsid w:val="00C45A02"/>
    <w:rsid w:val="00C4665C"/>
    <w:rsid w:val="00C46F67"/>
    <w:rsid w:val="00C4708C"/>
    <w:rsid w:val="00C4762A"/>
    <w:rsid w:val="00C47799"/>
    <w:rsid w:val="00C47800"/>
    <w:rsid w:val="00C4785D"/>
    <w:rsid w:val="00C50B6A"/>
    <w:rsid w:val="00C50F32"/>
    <w:rsid w:val="00C511DC"/>
    <w:rsid w:val="00C523B2"/>
    <w:rsid w:val="00C52614"/>
    <w:rsid w:val="00C52BA8"/>
    <w:rsid w:val="00C52FFC"/>
    <w:rsid w:val="00C533C3"/>
    <w:rsid w:val="00C536EE"/>
    <w:rsid w:val="00C53C8E"/>
    <w:rsid w:val="00C5429E"/>
    <w:rsid w:val="00C5453B"/>
    <w:rsid w:val="00C5460D"/>
    <w:rsid w:val="00C54799"/>
    <w:rsid w:val="00C54C95"/>
    <w:rsid w:val="00C54CA2"/>
    <w:rsid w:val="00C55468"/>
    <w:rsid w:val="00C557D0"/>
    <w:rsid w:val="00C559B6"/>
    <w:rsid w:val="00C55DA8"/>
    <w:rsid w:val="00C55E30"/>
    <w:rsid w:val="00C55E4D"/>
    <w:rsid w:val="00C5667A"/>
    <w:rsid w:val="00C56C3E"/>
    <w:rsid w:val="00C56CD4"/>
    <w:rsid w:val="00C56EFB"/>
    <w:rsid w:val="00C57D3D"/>
    <w:rsid w:val="00C57E7C"/>
    <w:rsid w:val="00C57ECE"/>
    <w:rsid w:val="00C60028"/>
    <w:rsid w:val="00C60490"/>
    <w:rsid w:val="00C608D0"/>
    <w:rsid w:val="00C60C2D"/>
    <w:rsid w:val="00C60FB9"/>
    <w:rsid w:val="00C61065"/>
    <w:rsid w:val="00C61543"/>
    <w:rsid w:val="00C61F7C"/>
    <w:rsid w:val="00C62418"/>
    <w:rsid w:val="00C625C0"/>
    <w:rsid w:val="00C62702"/>
    <w:rsid w:val="00C6271F"/>
    <w:rsid w:val="00C62726"/>
    <w:rsid w:val="00C62F40"/>
    <w:rsid w:val="00C62F7A"/>
    <w:rsid w:val="00C634DA"/>
    <w:rsid w:val="00C6366A"/>
    <w:rsid w:val="00C63852"/>
    <w:rsid w:val="00C63DF8"/>
    <w:rsid w:val="00C6425C"/>
    <w:rsid w:val="00C64305"/>
    <w:rsid w:val="00C64762"/>
    <w:rsid w:val="00C648B4"/>
    <w:rsid w:val="00C64F2C"/>
    <w:rsid w:val="00C653F7"/>
    <w:rsid w:val="00C65820"/>
    <w:rsid w:val="00C658C5"/>
    <w:rsid w:val="00C65AB3"/>
    <w:rsid w:val="00C65EDF"/>
    <w:rsid w:val="00C66280"/>
    <w:rsid w:val="00C662EA"/>
    <w:rsid w:val="00C66326"/>
    <w:rsid w:val="00C66381"/>
    <w:rsid w:val="00C664B2"/>
    <w:rsid w:val="00C666C0"/>
    <w:rsid w:val="00C66BA3"/>
    <w:rsid w:val="00C6795C"/>
    <w:rsid w:val="00C67A7F"/>
    <w:rsid w:val="00C702DC"/>
    <w:rsid w:val="00C709B5"/>
    <w:rsid w:val="00C712D3"/>
    <w:rsid w:val="00C712DE"/>
    <w:rsid w:val="00C7134C"/>
    <w:rsid w:val="00C718E0"/>
    <w:rsid w:val="00C71905"/>
    <w:rsid w:val="00C71A00"/>
    <w:rsid w:val="00C71F31"/>
    <w:rsid w:val="00C72558"/>
    <w:rsid w:val="00C725D8"/>
    <w:rsid w:val="00C7274E"/>
    <w:rsid w:val="00C73AE7"/>
    <w:rsid w:val="00C73D2E"/>
    <w:rsid w:val="00C73DCE"/>
    <w:rsid w:val="00C74AB5"/>
    <w:rsid w:val="00C74F04"/>
    <w:rsid w:val="00C75467"/>
    <w:rsid w:val="00C75477"/>
    <w:rsid w:val="00C758A2"/>
    <w:rsid w:val="00C767C6"/>
    <w:rsid w:val="00C76E07"/>
    <w:rsid w:val="00C77956"/>
    <w:rsid w:val="00C77A66"/>
    <w:rsid w:val="00C77BCC"/>
    <w:rsid w:val="00C77CDD"/>
    <w:rsid w:val="00C77EFD"/>
    <w:rsid w:val="00C77FDB"/>
    <w:rsid w:val="00C8024E"/>
    <w:rsid w:val="00C804F9"/>
    <w:rsid w:val="00C80E9A"/>
    <w:rsid w:val="00C81178"/>
    <w:rsid w:val="00C81430"/>
    <w:rsid w:val="00C82363"/>
    <w:rsid w:val="00C82936"/>
    <w:rsid w:val="00C83841"/>
    <w:rsid w:val="00C83DB5"/>
    <w:rsid w:val="00C84658"/>
    <w:rsid w:val="00C84A48"/>
    <w:rsid w:val="00C84B34"/>
    <w:rsid w:val="00C84FCE"/>
    <w:rsid w:val="00C85279"/>
    <w:rsid w:val="00C856F0"/>
    <w:rsid w:val="00C85BC2"/>
    <w:rsid w:val="00C85D9F"/>
    <w:rsid w:val="00C861DC"/>
    <w:rsid w:val="00C8622C"/>
    <w:rsid w:val="00C863D4"/>
    <w:rsid w:val="00C8654E"/>
    <w:rsid w:val="00C86690"/>
    <w:rsid w:val="00C871DA"/>
    <w:rsid w:val="00C878C0"/>
    <w:rsid w:val="00C879E4"/>
    <w:rsid w:val="00C87D44"/>
    <w:rsid w:val="00C900DE"/>
    <w:rsid w:val="00C90ADC"/>
    <w:rsid w:val="00C90F57"/>
    <w:rsid w:val="00C91128"/>
    <w:rsid w:val="00C918CF"/>
    <w:rsid w:val="00C92F7F"/>
    <w:rsid w:val="00C92F85"/>
    <w:rsid w:val="00C93B65"/>
    <w:rsid w:val="00C940CD"/>
    <w:rsid w:val="00C9418D"/>
    <w:rsid w:val="00C94199"/>
    <w:rsid w:val="00C943D9"/>
    <w:rsid w:val="00C9473F"/>
    <w:rsid w:val="00C948C6"/>
    <w:rsid w:val="00C948E0"/>
    <w:rsid w:val="00C954DB"/>
    <w:rsid w:val="00C95842"/>
    <w:rsid w:val="00C95DC0"/>
    <w:rsid w:val="00C95E9C"/>
    <w:rsid w:val="00C9643D"/>
    <w:rsid w:val="00C964CB"/>
    <w:rsid w:val="00C969F3"/>
    <w:rsid w:val="00C96A32"/>
    <w:rsid w:val="00C96CA7"/>
    <w:rsid w:val="00CA080D"/>
    <w:rsid w:val="00CA09CD"/>
    <w:rsid w:val="00CA0D34"/>
    <w:rsid w:val="00CA0FBF"/>
    <w:rsid w:val="00CA11F0"/>
    <w:rsid w:val="00CA1877"/>
    <w:rsid w:val="00CA19B5"/>
    <w:rsid w:val="00CA2AD4"/>
    <w:rsid w:val="00CA2FC0"/>
    <w:rsid w:val="00CA3961"/>
    <w:rsid w:val="00CA433A"/>
    <w:rsid w:val="00CA4C13"/>
    <w:rsid w:val="00CA4E25"/>
    <w:rsid w:val="00CA4E77"/>
    <w:rsid w:val="00CA50DD"/>
    <w:rsid w:val="00CA54FD"/>
    <w:rsid w:val="00CA551F"/>
    <w:rsid w:val="00CA5716"/>
    <w:rsid w:val="00CA5902"/>
    <w:rsid w:val="00CA59D8"/>
    <w:rsid w:val="00CA6CB5"/>
    <w:rsid w:val="00CA7022"/>
    <w:rsid w:val="00CA73CC"/>
    <w:rsid w:val="00CA7481"/>
    <w:rsid w:val="00CA756D"/>
    <w:rsid w:val="00CA77D9"/>
    <w:rsid w:val="00CA7C9B"/>
    <w:rsid w:val="00CB090A"/>
    <w:rsid w:val="00CB0E0C"/>
    <w:rsid w:val="00CB0EBF"/>
    <w:rsid w:val="00CB1484"/>
    <w:rsid w:val="00CB1E73"/>
    <w:rsid w:val="00CB27BF"/>
    <w:rsid w:val="00CB296C"/>
    <w:rsid w:val="00CB2A91"/>
    <w:rsid w:val="00CB30C1"/>
    <w:rsid w:val="00CB37D9"/>
    <w:rsid w:val="00CB3B86"/>
    <w:rsid w:val="00CB3FEF"/>
    <w:rsid w:val="00CB5065"/>
    <w:rsid w:val="00CB519A"/>
    <w:rsid w:val="00CB55FB"/>
    <w:rsid w:val="00CB56EC"/>
    <w:rsid w:val="00CB5779"/>
    <w:rsid w:val="00CB6055"/>
    <w:rsid w:val="00CB6556"/>
    <w:rsid w:val="00CB678E"/>
    <w:rsid w:val="00CB6D1B"/>
    <w:rsid w:val="00CB6F6D"/>
    <w:rsid w:val="00CB77E5"/>
    <w:rsid w:val="00CC0113"/>
    <w:rsid w:val="00CC0BF7"/>
    <w:rsid w:val="00CC140F"/>
    <w:rsid w:val="00CC1979"/>
    <w:rsid w:val="00CC1B27"/>
    <w:rsid w:val="00CC25C5"/>
    <w:rsid w:val="00CC266F"/>
    <w:rsid w:val="00CC2756"/>
    <w:rsid w:val="00CC27E6"/>
    <w:rsid w:val="00CC3C7F"/>
    <w:rsid w:val="00CC42F1"/>
    <w:rsid w:val="00CC42F6"/>
    <w:rsid w:val="00CC49D9"/>
    <w:rsid w:val="00CC4D84"/>
    <w:rsid w:val="00CC53D8"/>
    <w:rsid w:val="00CC5433"/>
    <w:rsid w:val="00CC6981"/>
    <w:rsid w:val="00CC6B0F"/>
    <w:rsid w:val="00CC6C9B"/>
    <w:rsid w:val="00CC7542"/>
    <w:rsid w:val="00CC75ED"/>
    <w:rsid w:val="00CC7630"/>
    <w:rsid w:val="00CC779D"/>
    <w:rsid w:val="00CC79C0"/>
    <w:rsid w:val="00CD0A98"/>
    <w:rsid w:val="00CD0C85"/>
    <w:rsid w:val="00CD0D58"/>
    <w:rsid w:val="00CD113E"/>
    <w:rsid w:val="00CD11C2"/>
    <w:rsid w:val="00CD13F2"/>
    <w:rsid w:val="00CD1946"/>
    <w:rsid w:val="00CD196A"/>
    <w:rsid w:val="00CD1C14"/>
    <w:rsid w:val="00CD1E4C"/>
    <w:rsid w:val="00CD20E3"/>
    <w:rsid w:val="00CD213B"/>
    <w:rsid w:val="00CD287D"/>
    <w:rsid w:val="00CD2E1B"/>
    <w:rsid w:val="00CD31BC"/>
    <w:rsid w:val="00CD3A96"/>
    <w:rsid w:val="00CD3B3C"/>
    <w:rsid w:val="00CD3E69"/>
    <w:rsid w:val="00CD4770"/>
    <w:rsid w:val="00CD483D"/>
    <w:rsid w:val="00CD4A34"/>
    <w:rsid w:val="00CD4BE4"/>
    <w:rsid w:val="00CD4E9E"/>
    <w:rsid w:val="00CD5311"/>
    <w:rsid w:val="00CD562E"/>
    <w:rsid w:val="00CD5689"/>
    <w:rsid w:val="00CD59E1"/>
    <w:rsid w:val="00CD5E07"/>
    <w:rsid w:val="00CD6720"/>
    <w:rsid w:val="00CD6762"/>
    <w:rsid w:val="00CD678F"/>
    <w:rsid w:val="00CD6B76"/>
    <w:rsid w:val="00CD71E3"/>
    <w:rsid w:val="00CD7F08"/>
    <w:rsid w:val="00CE02FB"/>
    <w:rsid w:val="00CE060D"/>
    <w:rsid w:val="00CE0B5A"/>
    <w:rsid w:val="00CE0B5D"/>
    <w:rsid w:val="00CE153A"/>
    <w:rsid w:val="00CE16E5"/>
    <w:rsid w:val="00CE186C"/>
    <w:rsid w:val="00CE213D"/>
    <w:rsid w:val="00CE291D"/>
    <w:rsid w:val="00CE2A03"/>
    <w:rsid w:val="00CE2EA1"/>
    <w:rsid w:val="00CE391E"/>
    <w:rsid w:val="00CE468F"/>
    <w:rsid w:val="00CE4802"/>
    <w:rsid w:val="00CE5203"/>
    <w:rsid w:val="00CE57EB"/>
    <w:rsid w:val="00CE5A34"/>
    <w:rsid w:val="00CE5F1A"/>
    <w:rsid w:val="00CE6449"/>
    <w:rsid w:val="00CE644F"/>
    <w:rsid w:val="00CE6591"/>
    <w:rsid w:val="00CE6B59"/>
    <w:rsid w:val="00CE6CFB"/>
    <w:rsid w:val="00CE6F5B"/>
    <w:rsid w:val="00CE70EC"/>
    <w:rsid w:val="00CE7AB3"/>
    <w:rsid w:val="00CE7D82"/>
    <w:rsid w:val="00CF048B"/>
    <w:rsid w:val="00CF08D5"/>
    <w:rsid w:val="00CF08D7"/>
    <w:rsid w:val="00CF0FEC"/>
    <w:rsid w:val="00CF187F"/>
    <w:rsid w:val="00CF1963"/>
    <w:rsid w:val="00CF1F49"/>
    <w:rsid w:val="00CF24B8"/>
    <w:rsid w:val="00CF258C"/>
    <w:rsid w:val="00CF292E"/>
    <w:rsid w:val="00CF2DCD"/>
    <w:rsid w:val="00CF2F2F"/>
    <w:rsid w:val="00CF375A"/>
    <w:rsid w:val="00CF37B0"/>
    <w:rsid w:val="00CF3BAF"/>
    <w:rsid w:val="00CF40EB"/>
    <w:rsid w:val="00CF475D"/>
    <w:rsid w:val="00CF4958"/>
    <w:rsid w:val="00CF49DF"/>
    <w:rsid w:val="00CF61A6"/>
    <w:rsid w:val="00CF624F"/>
    <w:rsid w:val="00CF657A"/>
    <w:rsid w:val="00CF67F5"/>
    <w:rsid w:val="00CF6AA1"/>
    <w:rsid w:val="00CF7A88"/>
    <w:rsid w:val="00CF7C67"/>
    <w:rsid w:val="00D0013C"/>
    <w:rsid w:val="00D001E4"/>
    <w:rsid w:val="00D013BE"/>
    <w:rsid w:val="00D022E3"/>
    <w:rsid w:val="00D02F40"/>
    <w:rsid w:val="00D03354"/>
    <w:rsid w:val="00D03651"/>
    <w:rsid w:val="00D0384B"/>
    <w:rsid w:val="00D03906"/>
    <w:rsid w:val="00D03B75"/>
    <w:rsid w:val="00D03D00"/>
    <w:rsid w:val="00D03FC3"/>
    <w:rsid w:val="00D04059"/>
    <w:rsid w:val="00D049E2"/>
    <w:rsid w:val="00D0523F"/>
    <w:rsid w:val="00D05643"/>
    <w:rsid w:val="00D05795"/>
    <w:rsid w:val="00D05802"/>
    <w:rsid w:val="00D05902"/>
    <w:rsid w:val="00D05A8F"/>
    <w:rsid w:val="00D060AC"/>
    <w:rsid w:val="00D06408"/>
    <w:rsid w:val="00D06965"/>
    <w:rsid w:val="00D074A4"/>
    <w:rsid w:val="00D074CA"/>
    <w:rsid w:val="00D075C8"/>
    <w:rsid w:val="00D07733"/>
    <w:rsid w:val="00D07842"/>
    <w:rsid w:val="00D0794D"/>
    <w:rsid w:val="00D07BAE"/>
    <w:rsid w:val="00D10560"/>
    <w:rsid w:val="00D10A36"/>
    <w:rsid w:val="00D10CA1"/>
    <w:rsid w:val="00D10F19"/>
    <w:rsid w:val="00D10FDD"/>
    <w:rsid w:val="00D110F4"/>
    <w:rsid w:val="00D1125C"/>
    <w:rsid w:val="00D1155A"/>
    <w:rsid w:val="00D11773"/>
    <w:rsid w:val="00D11D25"/>
    <w:rsid w:val="00D12382"/>
    <w:rsid w:val="00D12723"/>
    <w:rsid w:val="00D12943"/>
    <w:rsid w:val="00D12E33"/>
    <w:rsid w:val="00D12EFD"/>
    <w:rsid w:val="00D1301B"/>
    <w:rsid w:val="00D13257"/>
    <w:rsid w:val="00D132F0"/>
    <w:rsid w:val="00D135A1"/>
    <w:rsid w:val="00D13EA9"/>
    <w:rsid w:val="00D13FC9"/>
    <w:rsid w:val="00D140B0"/>
    <w:rsid w:val="00D140B6"/>
    <w:rsid w:val="00D1449C"/>
    <w:rsid w:val="00D145E6"/>
    <w:rsid w:val="00D146C5"/>
    <w:rsid w:val="00D14B0B"/>
    <w:rsid w:val="00D14C08"/>
    <w:rsid w:val="00D156D9"/>
    <w:rsid w:val="00D1572D"/>
    <w:rsid w:val="00D15918"/>
    <w:rsid w:val="00D15938"/>
    <w:rsid w:val="00D16A41"/>
    <w:rsid w:val="00D16E69"/>
    <w:rsid w:val="00D17150"/>
    <w:rsid w:val="00D20341"/>
    <w:rsid w:val="00D20592"/>
    <w:rsid w:val="00D20BB1"/>
    <w:rsid w:val="00D20EE1"/>
    <w:rsid w:val="00D21070"/>
    <w:rsid w:val="00D2118C"/>
    <w:rsid w:val="00D21FE3"/>
    <w:rsid w:val="00D22437"/>
    <w:rsid w:val="00D22539"/>
    <w:rsid w:val="00D22AC0"/>
    <w:rsid w:val="00D22DEA"/>
    <w:rsid w:val="00D23356"/>
    <w:rsid w:val="00D23996"/>
    <w:rsid w:val="00D23B3F"/>
    <w:rsid w:val="00D23D96"/>
    <w:rsid w:val="00D24333"/>
    <w:rsid w:val="00D243D6"/>
    <w:rsid w:val="00D246CD"/>
    <w:rsid w:val="00D247B6"/>
    <w:rsid w:val="00D24EDB"/>
    <w:rsid w:val="00D24EEB"/>
    <w:rsid w:val="00D252D1"/>
    <w:rsid w:val="00D258A0"/>
    <w:rsid w:val="00D25B64"/>
    <w:rsid w:val="00D25FFE"/>
    <w:rsid w:val="00D2602B"/>
    <w:rsid w:val="00D26348"/>
    <w:rsid w:val="00D2638C"/>
    <w:rsid w:val="00D2715A"/>
    <w:rsid w:val="00D27179"/>
    <w:rsid w:val="00D302FF"/>
    <w:rsid w:val="00D308CB"/>
    <w:rsid w:val="00D30B88"/>
    <w:rsid w:val="00D31337"/>
    <w:rsid w:val="00D31FB3"/>
    <w:rsid w:val="00D32756"/>
    <w:rsid w:val="00D32948"/>
    <w:rsid w:val="00D32D56"/>
    <w:rsid w:val="00D32FB9"/>
    <w:rsid w:val="00D33559"/>
    <w:rsid w:val="00D33587"/>
    <w:rsid w:val="00D33CAA"/>
    <w:rsid w:val="00D33D40"/>
    <w:rsid w:val="00D34261"/>
    <w:rsid w:val="00D342A4"/>
    <w:rsid w:val="00D34547"/>
    <w:rsid w:val="00D346F5"/>
    <w:rsid w:val="00D3494E"/>
    <w:rsid w:val="00D34CA6"/>
    <w:rsid w:val="00D34DEE"/>
    <w:rsid w:val="00D356A3"/>
    <w:rsid w:val="00D35A95"/>
    <w:rsid w:val="00D35F08"/>
    <w:rsid w:val="00D3609E"/>
    <w:rsid w:val="00D361CB"/>
    <w:rsid w:val="00D364B5"/>
    <w:rsid w:val="00D365E1"/>
    <w:rsid w:val="00D36794"/>
    <w:rsid w:val="00D36D2C"/>
    <w:rsid w:val="00D36EE2"/>
    <w:rsid w:val="00D36FF3"/>
    <w:rsid w:val="00D409B1"/>
    <w:rsid w:val="00D40B20"/>
    <w:rsid w:val="00D40B5F"/>
    <w:rsid w:val="00D410F7"/>
    <w:rsid w:val="00D412BB"/>
    <w:rsid w:val="00D41309"/>
    <w:rsid w:val="00D41905"/>
    <w:rsid w:val="00D41F88"/>
    <w:rsid w:val="00D42587"/>
    <w:rsid w:val="00D42837"/>
    <w:rsid w:val="00D428DD"/>
    <w:rsid w:val="00D4389E"/>
    <w:rsid w:val="00D43FCA"/>
    <w:rsid w:val="00D441B7"/>
    <w:rsid w:val="00D445FA"/>
    <w:rsid w:val="00D447C7"/>
    <w:rsid w:val="00D44EDD"/>
    <w:rsid w:val="00D44EF3"/>
    <w:rsid w:val="00D45097"/>
    <w:rsid w:val="00D457F5"/>
    <w:rsid w:val="00D45E28"/>
    <w:rsid w:val="00D46671"/>
    <w:rsid w:val="00D46FA7"/>
    <w:rsid w:val="00D474CE"/>
    <w:rsid w:val="00D475FE"/>
    <w:rsid w:val="00D479A4"/>
    <w:rsid w:val="00D47C98"/>
    <w:rsid w:val="00D501AF"/>
    <w:rsid w:val="00D504B3"/>
    <w:rsid w:val="00D50C1D"/>
    <w:rsid w:val="00D50DE6"/>
    <w:rsid w:val="00D50F03"/>
    <w:rsid w:val="00D5156D"/>
    <w:rsid w:val="00D517E4"/>
    <w:rsid w:val="00D51B8B"/>
    <w:rsid w:val="00D51BAF"/>
    <w:rsid w:val="00D5208F"/>
    <w:rsid w:val="00D529AF"/>
    <w:rsid w:val="00D52DAA"/>
    <w:rsid w:val="00D52E6E"/>
    <w:rsid w:val="00D52EB0"/>
    <w:rsid w:val="00D536BF"/>
    <w:rsid w:val="00D536F0"/>
    <w:rsid w:val="00D544C1"/>
    <w:rsid w:val="00D54B92"/>
    <w:rsid w:val="00D55606"/>
    <w:rsid w:val="00D55B8A"/>
    <w:rsid w:val="00D55C38"/>
    <w:rsid w:val="00D55C90"/>
    <w:rsid w:val="00D5675F"/>
    <w:rsid w:val="00D56A84"/>
    <w:rsid w:val="00D56C0A"/>
    <w:rsid w:val="00D56DFF"/>
    <w:rsid w:val="00D57589"/>
    <w:rsid w:val="00D57AD6"/>
    <w:rsid w:val="00D57B8E"/>
    <w:rsid w:val="00D57F4C"/>
    <w:rsid w:val="00D602E6"/>
    <w:rsid w:val="00D6070B"/>
    <w:rsid w:val="00D60D00"/>
    <w:rsid w:val="00D60F98"/>
    <w:rsid w:val="00D610D2"/>
    <w:rsid w:val="00D61357"/>
    <w:rsid w:val="00D61787"/>
    <w:rsid w:val="00D61813"/>
    <w:rsid w:val="00D62808"/>
    <w:rsid w:val="00D62FBC"/>
    <w:rsid w:val="00D6373F"/>
    <w:rsid w:val="00D6387C"/>
    <w:rsid w:val="00D63894"/>
    <w:rsid w:val="00D63EFC"/>
    <w:rsid w:val="00D64263"/>
    <w:rsid w:val="00D648A7"/>
    <w:rsid w:val="00D64B81"/>
    <w:rsid w:val="00D64BA6"/>
    <w:rsid w:val="00D64D01"/>
    <w:rsid w:val="00D64F6F"/>
    <w:rsid w:val="00D6532A"/>
    <w:rsid w:val="00D65947"/>
    <w:rsid w:val="00D65C47"/>
    <w:rsid w:val="00D65D6A"/>
    <w:rsid w:val="00D667E0"/>
    <w:rsid w:val="00D66D07"/>
    <w:rsid w:val="00D700F2"/>
    <w:rsid w:val="00D7091A"/>
    <w:rsid w:val="00D70B83"/>
    <w:rsid w:val="00D70C8A"/>
    <w:rsid w:val="00D71546"/>
    <w:rsid w:val="00D7188D"/>
    <w:rsid w:val="00D720B9"/>
    <w:rsid w:val="00D72442"/>
    <w:rsid w:val="00D7294B"/>
    <w:rsid w:val="00D72C53"/>
    <w:rsid w:val="00D7321D"/>
    <w:rsid w:val="00D7340A"/>
    <w:rsid w:val="00D738A6"/>
    <w:rsid w:val="00D73AB9"/>
    <w:rsid w:val="00D73BCC"/>
    <w:rsid w:val="00D74244"/>
    <w:rsid w:val="00D742D8"/>
    <w:rsid w:val="00D74A09"/>
    <w:rsid w:val="00D74A9B"/>
    <w:rsid w:val="00D74CB2"/>
    <w:rsid w:val="00D75066"/>
    <w:rsid w:val="00D75153"/>
    <w:rsid w:val="00D75354"/>
    <w:rsid w:val="00D75C0F"/>
    <w:rsid w:val="00D75E0D"/>
    <w:rsid w:val="00D760EA"/>
    <w:rsid w:val="00D76930"/>
    <w:rsid w:val="00D76B1F"/>
    <w:rsid w:val="00D771DF"/>
    <w:rsid w:val="00D773B9"/>
    <w:rsid w:val="00D77457"/>
    <w:rsid w:val="00D774EA"/>
    <w:rsid w:val="00D7758B"/>
    <w:rsid w:val="00D77641"/>
    <w:rsid w:val="00D776C9"/>
    <w:rsid w:val="00D7794F"/>
    <w:rsid w:val="00D77B0E"/>
    <w:rsid w:val="00D80578"/>
    <w:rsid w:val="00D80635"/>
    <w:rsid w:val="00D80803"/>
    <w:rsid w:val="00D80F6C"/>
    <w:rsid w:val="00D80F98"/>
    <w:rsid w:val="00D8180E"/>
    <w:rsid w:val="00D81D17"/>
    <w:rsid w:val="00D82A6F"/>
    <w:rsid w:val="00D83398"/>
    <w:rsid w:val="00D83482"/>
    <w:rsid w:val="00D83627"/>
    <w:rsid w:val="00D83CCD"/>
    <w:rsid w:val="00D84539"/>
    <w:rsid w:val="00D8506A"/>
    <w:rsid w:val="00D85CAC"/>
    <w:rsid w:val="00D85DB7"/>
    <w:rsid w:val="00D8647B"/>
    <w:rsid w:val="00D8691A"/>
    <w:rsid w:val="00D872F4"/>
    <w:rsid w:val="00D87887"/>
    <w:rsid w:val="00D878AD"/>
    <w:rsid w:val="00D87B41"/>
    <w:rsid w:val="00D905DC"/>
    <w:rsid w:val="00D907B4"/>
    <w:rsid w:val="00D90910"/>
    <w:rsid w:val="00D909BC"/>
    <w:rsid w:val="00D91372"/>
    <w:rsid w:val="00D915E1"/>
    <w:rsid w:val="00D91695"/>
    <w:rsid w:val="00D917B2"/>
    <w:rsid w:val="00D9186E"/>
    <w:rsid w:val="00D91CA6"/>
    <w:rsid w:val="00D91D0F"/>
    <w:rsid w:val="00D92BA0"/>
    <w:rsid w:val="00D92FE7"/>
    <w:rsid w:val="00D93C28"/>
    <w:rsid w:val="00D94141"/>
    <w:rsid w:val="00D94314"/>
    <w:rsid w:val="00D948FC"/>
    <w:rsid w:val="00D94AB4"/>
    <w:rsid w:val="00D94BFC"/>
    <w:rsid w:val="00D95281"/>
    <w:rsid w:val="00D9542E"/>
    <w:rsid w:val="00D95C39"/>
    <w:rsid w:val="00D9620D"/>
    <w:rsid w:val="00D96268"/>
    <w:rsid w:val="00D9677B"/>
    <w:rsid w:val="00D96F8D"/>
    <w:rsid w:val="00D973A8"/>
    <w:rsid w:val="00D97C54"/>
    <w:rsid w:val="00DA012D"/>
    <w:rsid w:val="00DA0301"/>
    <w:rsid w:val="00DA0652"/>
    <w:rsid w:val="00DA08EF"/>
    <w:rsid w:val="00DA1C5C"/>
    <w:rsid w:val="00DA1DAF"/>
    <w:rsid w:val="00DA2089"/>
    <w:rsid w:val="00DA231F"/>
    <w:rsid w:val="00DA2417"/>
    <w:rsid w:val="00DA2449"/>
    <w:rsid w:val="00DA256A"/>
    <w:rsid w:val="00DA2828"/>
    <w:rsid w:val="00DA291C"/>
    <w:rsid w:val="00DA2B8C"/>
    <w:rsid w:val="00DA2C9E"/>
    <w:rsid w:val="00DA2CEF"/>
    <w:rsid w:val="00DA2D3A"/>
    <w:rsid w:val="00DA31D5"/>
    <w:rsid w:val="00DA350A"/>
    <w:rsid w:val="00DA37F2"/>
    <w:rsid w:val="00DA3ADE"/>
    <w:rsid w:val="00DA3B16"/>
    <w:rsid w:val="00DA41BB"/>
    <w:rsid w:val="00DA49B0"/>
    <w:rsid w:val="00DA593B"/>
    <w:rsid w:val="00DA5F4E"/>
    <w:rsid w:val="00DA5FDB"/>
    <w:rsid w:val="00DA6178"/>
    <w:rsid w:val="00DA64B8"/>
    <w:rsid w:val="00DA71FF"/>
    <w:rsid w:val="00DA783B"/>
    <w:rsid w:val="00DA7B6B"/>
    <w:rsid w:val="00DA7CC2"/>
    <w:rsid w:val="00DB083B"/>
    <w:rsid w:val="00DB0BD1"/>
    <w:rsid w:val="00DB0E1B"/>
    <w:rsid w:val="00DB0E46"/>
    <w:rsid w:val="00DB127D"/>
    <w:rsid w:val="00DB1423"/>
    <w:rsid w:val="00DB1425"/>
    <w:rsid w:val="00DB1B04"/>
    <w:rsid w:val="00DB23C0"/>
    <w:rsid w:val="00DB2C3B"/>
    <w:rsid w:val="00DB2CB2"/>
    <w:rsid w:val="00DB3325"/>
    <w:rsid w:val="00DB3658"/>
    <w:rsid w:val="00DB378B"/>
    <w:rsid w:val="00DB37B7"/>
    <w:rsid w:val="00DB3C52"/>
    <w:rsid w:val="00DB41F4"/>
    <w:rsid w:val="00DB4C7C"/>
    <w:rsid w:val="00DB5733"/>
    <w:rsid w:val="00DB5757"/>
    <w:rsid w:val="00DB5A45"/>
    <w:rsid w:val="00DB5BC9"/>
    <w:rsid w:val="00DB60DD"/>
    <w:rsid w:val="00DB60FD"/>
    <w:rsid w:val="00DB6687"/>
    <w:rsid w:val="00DB68C2"/>
    <w:rsid w:val="00DB6A7E"/>
    <w:rsid w:val="00DB7408"/>
    <w:rsid w:val="00DB7AD7"/>
    <w:rsid w:val="00DB7B01"/>
    <w:rsid w:val="00DB7C62"/>
    <w:rsid w:val="00DB7CBA"/>
    <w:rsid w:val="00DB7F88"/>
    <w:rsid w:val="00DC0309"/>
    <w:rsid w:val="00DC0A9F"/>
    <w:rsid w:val="00DC1282"/>
    <w:rsid w:val="00DC12D5"/>
    <w:rsid w:val="00DC134C"/>
    <w:rsid w:val="00DC149A"/>
    <w:rsid w:val="00DC14CD"/>
    <w:rsid w:val="00DC22E3"/>
    <w:rsid w:val="00DC2F40"/>
    <w:rsid w:val="00DC2F58"/>
    <w:rsid w:val="00DC30F2"/>
    <w:rsid w:val="00DC3328"/>
    <w:rsid w:val="00DC3BE8"/>
    <w:rsid w:val="00DC409A"/>
    <w:rsid w:val="00DC40DB"/>
    <w:rsid w:val="00DC47B1"/>
    <w:rsid w:val="00DC4B72"/>
    <w:rsid w:val="00DC578B"/>
    <w:rsid w:val="00DC61FD"/>
    <w:rsid w:val="00DC62CF"/>
    <w:rsid w:val="00DC659E"/>
    <w:rsid w:val="00DC6697"/>
    <w:rsid w:val="00DC7072"/>
    <w:rsid w:val="00DD0361"/>
    <w:rsid w:val="00DD061E"/>
    <w:rsid w:val="00DD076D"/>
    <w:rsid w:val="00DD077A"/>
    <w:rsid w:val="00DD09CB"/>
    <w:rsid w:val="00DD0DB0"/>
    <w:rsid w:val="00DD0DE2"/>
    <w:rsid w:val="00DD0F65"/>
    <w:rsid w:val="00DD0FBB"/>
    <w:rsid w:val="00DD136B"/>
    <w:rsid w:val="00DD1465"/>
    <w:rsid w:val="00DD1685"/>
    <w:rsid w:val="00DD1695"/>
    <w:rsid w:val="00DD1A44"/>
    <w:rsid w:val="00DD1D65"/>
    <w:rsid w:val="00DD2420"/>
    <w:rsid w:val="00DD306E"/>
    <w:rsid w:val="00DD30C4"/>
    <w:rsid w:val="00DD3190"/>
    <w:rsid w:val="00DD35D4"/>
    <w:rsid w:val="00DD3B40"/>
    <w:rsid w:val="00DD3C14"/>
    <w:rsid w:val="00DD3DB2"/>
    <w:rsid w:val="00DD4369"/>
    <w:rsid w:val="00DD4601"/>
    <w:rsid w:val="00DD4CC0"/>
    <w:rsid w:val="00DD4DF0"/>
    <w:rsid w:val="00DD593D"/>
    <w:rsid w:val="00DD5977"/>
    <w:rsid w:val="00DD5B4C"/>
    <w:rsid w:val="00DD5CE9"/>
    <w:rsid w:val="00DD6203"/>
    <w:rsid w:val="00DD634D"/>
    <w:rsid w:val="00DD677A"/>
    <w:rsid w:val="00DD679E"/>
    <w:rsid w:val="00DD7F5F"/>
    <w:rsid w:val="00DE0181"/>
    <w:rsid w:val="00DE0ABD"/>
    <w:rsid w:val="00DE0E16"/>
    <w:rsid w:val="00DE0E61"/>
    <w:rsid w:val="00DE19E3"/>
    <w:rsid w:val="00DE38DC"/>
    <w:rsid w:val="00DE39C0"/>
    <w:rsid w:val="00DE47CF"/>
    <w:rsid w:val="00DE48DE"/>
    <w:rsid w:val="00DE4B2F"/>
    <w:rsid w:val="00DE4DDB"/>
    <w:rsid w:val="00DE51F0"/>
    <w:rsid w:val="00DE562D"/>
    <w:rsid w:val="00DE5630"/>
    <w:rsid w:val="00DE5983"/>
    <w:rsid w:val="00DE59CD"/>
    <w:rsid w:val="00DE611F"/>
    <w:rsid w:val="00DE6357"/>
    <w:rsid w:val="00DE6500"/>
    <w:rsid w:val="00DE65FD"/>
    <w:rsid w:val="00DE76D8"/>
    <w:rsid w:val="00DE79F8"/>
    <w:rsid w:val="00DE7A81"/>
    <w:rsid w:val="00DE7CBE"/>
    <w:rsid w:val="00DE7D20"/>
    <w:rsid w:val="00DF0033"/>
    <w:rsid w:val="00DF01ED"/>
    <w:rsid w:val="00DF0A41"/>
    <w:rsid w:val="00DF0BA9"/>
    <w:rsid w:val="00DF0CCB"/>
    <w:rsid w:val="00DF0CE8"/>
    <w:rsid w:val="00DF0D12"/>
    <w:rsid w:val="00DF0EBC"/>
    <w:rsid w:val="00DF1487"/>
    <w:rsid w:val="00DF15D0"/>
    <w:rsid w:val="00DF16B1"/>
    <w:rsid w:val="00DF1740"/>
    <w:rsid w:val="00DF1B53"/>
    <w:rsid w:val="00DF1FD3"/>
    <w:rsid w:val="00DF204F"/>
    <w:rsid w:val="00DF2857"/>
    <w:rsid w:val="00DF2C0D"/>
    <w:rsid w:val="00DF2CDB"/>
    <w:rsid w:val="00DF31C5"/>
    <w:rsid w:val="00DF39D3"/>
    <w:rsid w:val="00DF3FF3"/>
    <w:rsid w:val="00DF404F"/>
    <w:rsid w:val="00DF44A3"/>
    <w:rsid w:val="00DF455C"/>
    <w:rsid w:val="00DF47DA"/>
    <w:rsid w:val="00DF4A7C"/>
    <w:rsid w:val="00DF4BE8"/>
    <w:rsid w:val="00DF513F"/>
    <w:rsid w:val="00DF55FE"/>
    <w:rsid w:val="00DF637B"/>
    <w:rsid w:val="00DF7778"/>
    <w:rsid w:val="00DF7894"/>
    <w:rsid w:val="00DF790E"/>
    <w:rsid w:val="00DF79A3"/>
    <w:rsid w:val="00DF7C77"/>
    <w:rsid w:val="00E0003B"/>
    <w:rsid w:val="00E011BD"/>
    <w:rsid w:val="00E01965"/>
    <w:rsid w:val="00E01A56"/>
    <w:rsid w:val="00E01B5E"/>
    <w:rsid w:val="00E01C30"/>
    <w:rsid w:val="00E01F60"/>
    <w:rsid w:val="00E021B3"/>
    <w:rsid w:val="00E023AC"/>
    <w:rsid w:val="00E02438"/>
    <w:rsid w:val="00E026E7"/>
    <w:rsid w:val="00E02AA8"/>
    <w:rsid w:val="00E02C50"/>
    <w:rsid w:val="00E02F6B"/>
    <w:rsid w:val="00E03F57"/>
    <w:rsid w:val="00E03F7F"/>
    <w:rsid w:val="00E03FF8"/>
    <w:rsid w:val="00E047A8"/>
    <w:rsid w:val="00E05240"/>
    <w:rsid w:val="00E05376"/>
    <w:rsid w:val="00E0582B"/>
    <w:rsid w:val="00E059CB"/>
    <w:rsid w:val="00E05D34"/>
    <w:rsid w:val="00E05D64"/>
    <w:rsid w:val="00E06641"/>
    <w:rsid w:val="00E06651"/>
    <w:rsid w:val="00E06656"/>
    <w:rsid w:val="00E0719C"/>
    <w:rsid w:val="00E07255"/>
    <w:rsid w:val="00E072BD"/>
    <w:rsid w:val="00E072E3"/>
    <w:rsid w:val="00E07F76"/>
    <w:rsid w:val="00E07FF1"/>
    <w:rsid w:val="00E1039E"/>
    <w:rsid w:val="00E103B9"/>
    <w:rsid w:val="00E106F5"/>
    <w:rsid w:val="00E114AD"/>
    <w:rsid w:val="00E116EB"/>
    <w:rsid w:val="00E1172D"/>
    <w:rsid w:val="00E11885"/>
    <w:rsid w:val="00E11C90"/>
    <w:rsid w:val="00E11CD9"/>
    <w:rsid w:val="00E128B1"/>
    <w:rsid w:val="00E12C96"/>
    <w:rsid w:val="00E12C98"/>
    <w:rsid w:val="00E131B3"/>
    <w:rsid w:val="00E13503"/>
    <w:rsid w:val="00E1411D"/>
    <w:rsid w:val="00E1436E"/>
    <w:rsid w:val="00E144AA"/>
    <w:rsid w:val="00E14B99"/>
    <w:rsid w:val="00E14D74"/>
    <w:rsid w:val="00E1556F"/>
    <w:rsid w:val="00E15B50"/>
    <w:rsid w:val="00E15E3E"/>
    <w:rsid w:val="00E16821"/>
    <w:rsid w:val="00E16F5B"/>
    <w:rsid w:val="00E1767C"/>
    <w:rsid w:val="00E17B9E"/>
    <w:rsid w:val="00E17D30"/>
    <w:rsid w:val="00E17DA4"/>
    <w:rsid w:val="00E17E4E"/>
    <w:rsid w:val="00E20339"/>
    <w:rsid w:val="00E20D26"/>
    <w:rsid w:val="00E211BD"/>
    <w:rsid w:val="00E21538"/>
    <w:rsid w:val="00E21592"/>
    <w:rsid w:val="00E21836"/>
    <w:rsid w:val="00E226F7"/>
    <w:rsid w:val="00E22848"/>
    <w:rsid w:val="00E22DF2"/>
    <w:rsid w:val="00E23243"/>
    <w:rsid w:val="00E23336"/>
    <w:rsid w:val="00E235D1"/>
    <w:rsid w:val="00E23A18"/>
    <w:rsid w:val="00E23DB7"/>
    <w:rsid w:val="00E241E7"/>
    <w:rsid w:val="00E243BF"/>
    <w:rsid w:val="00E243F4"/>
    <w:rsid w:val="00E2476F"/>
    <w:rsid w:val="00E24B5B"/>
    <w:rsid w:val="00E24F97"/>
    <w:rsid w:val="00E257A1"/>
    <w:rsid w:val="00E261D6"/>
    <w:rsid w:val="00E26F99"/>
    <w:rsid w:val="00E27243"/>
    <w:rsid w:val="00E27356"/>
    <w:rsid w:val="00E27D45"/>
    <w:rsid w:val="00E302B0"/>
    <w:rsid w:val="00E305F4"/>
    <w:rsid w:val="00E30B8C"/>
    <w:rsid w:val="00E32293"/>
    <w:rsid w:val="00E32B69"/>
    <w:rsid w:val="00E32C48"/>
    <w:rsid w:val="00E3348B"/>
    <w:rsid w:val="00E3395D"/>
    <w:rsid w:val="00E34368"/>
    <w:rsid w:val="00E347DE"/>
    <w:rsid w:val="00E347E5"/>
    <w:rsid w:val="00E3488B"/>
    <w:rsid w:val="00E349CA"/>
    <w:rsid w:val="00E34D78"/>
    <w:rsid w:val="00E35623"/>
    <w:rsid w:val="00E358C5"/>
    <w:rsid w:val="00E358FC"/>
    <w:rsid w:val="00E3614F"/>
    <w:rsid w:val="00E368F6"/>
    <w:rsid w:val="00E37205"/>
    <w:rsid w:val="00E37789"/>
    <w:rsid w:val="00E37D02"/>
    <w:rsid w:val="00E37E3D"/>
    <w:rsid w:val="00E409F3"/>
    <w:rsid w:val="00E40B9F"/>
    <w:rsid w:val="00E40BFD"/>
    <w:rsid w:val="00E41008"/>
    <w:rsid w:val="00E4134A"/>
    <w:rsid w:val="00E41979"/>
    <w:rsid w:val="00E4197E"/>
    <w:rsid w:val="00E41A6F"/>
    <w:rsid w:val="00E42B70"/>
    <w:rsid w:val="00E42B71"/>
    <w:rsid w:val="00E42CA3"/>
    <w:rsid w:val="00E43BC0"/>
    <w:rsid w:val="00E43C2F"/>
    <w:rsid w:val="00E441B2"/>
    <w:rsid w:val="00E44558"/>
    <w:rsid w:val="00E45984"/>
    <w:rsid w:val="00E46674"/>
    <w:rsid w:val="00E471BE"/>
    <w:rsid w:val="00E471D8"/>
    <w:rsid w:val="00E4720D"/>
    <w:rsid w:val="00E473D1"/>
    <w:rsid w:val="00E477F0"/>
    <w:rsid w:val="00E47C0B"/>
    <w:rsid w:val="00E5057A"/>
    <w:rsid w:val="00E507EC"/>
    <w:rsid w:val="00E510AA"/>
    <w:rsid w:val="00E51B5F"/>
    <w:rsid w:val="00E51C48"/>
    <w:rsid w:val="00E528E1"/>
    <w:rsid w:val="00E531C7"/>
    <w:rsid w:val="00E535AF"/>
    <w:rsid w:val="00E5368B"/>
    <w:rsid w:val="00E53C46"/>
    <w:rsid w:val="00E54B49"/>
    <w:rsid w:val="00E55102"/>
    <w:rsid w:val="00E551D2"/>
    <w:rsid w:val="00E55319"/>
    <w:rsid w:val="00E553A4"/>
    <w:rsid w:val="00E55C14"/>
    <w:rsid w:val="00E55C76"/>
    <w:rsid w:val="00E560B0"/>
    <w:rsid w:val="00E5631B"/>
    <w:rsid w:val="00E56D6A"/>
    <w:rsid w:val="00E57929"/>
    <w:rsid w:val="00E57EA6"/>
    <w:rsid w:val="00E61084"/>
    <w:rsid w:val="00E6140B"/>
    <w:rsid w:val="00E614A5"/>
    <w:rsid w:val="00E618D6"/>
    <w:rsid w:val="00E61955"/>
    <w:rsid w:val="00E61B4A"/>
    <w:rsid w:val="00E620BA"/>
    <w:rsid w:val="00E6261C"/>
    <w:rsid w:val="00E6270E"/>
    <w:rsid w:val="00E62B15"/>
    <w:rsid w:val="00E63A0E"/>
    <w:rsid w:val="00E63A5D"/>
    <w:rsid w:val="00E64B85"/>
    <w:rsid w:val="00E64DF3"/>
    <w:rsid w:val="00E64E9A"/>
    <w:rsid w:val="00E65448"/>
    <w:rsid w:val="00E6593C"/>
    <w:rsid w:val="00E65DBF"/>
    <w:rsid w:val="00E65FB2"/>
    <w:rsid w:val="00E66316"/>
    <w:rsid w:val="00E6688D"/>
    <w:rsid w:val="00E670B3"/>
    <w:rsid w:val="00E670F4"/>
    <w:rsid w:val="00E67137"/>
    <w:rsid w:val="00E673EC"/>
    <w:rsid w:val="00E6769C"/>
    <w:rsid w:val="00E67778"/>
    <w:rsid w:val="00E70784"/>
    <w:rsid w:val="00E70AB8"/>
    <w:rsid w:val="00E70F6D"/>
    <w:rsid w:val="00E7112D"/>
    <w:rsid w:val="00E71329"/>
    <w:rsid w:val="00E71ED6"/>
    <w:rsid w:val="00E728C1"/>
    <w:rsid w:val="00E7295F"/>
    <w:rsid w:val="00E72A4C"/>
    <w:rsid w:val="00E73305"/>
    <w:rsid w:val="00E736A6"/>
    <w:rsid w:val="00E73D78"/>
    <w:rsid w:val="00E73E41"/>
    <w:rsid w:val="00E74480"/>
    <w:rsid w:val="00E7449F"/>
    <w:rsid w:val="00E74BB0"/>
    <w:rsid w:val="00E75835"/>
    <w:rsid w:val="00E75A1C"/>
    <w:rsid w:val="00E75C31"/>
    <w:rsid w:val="00E7620D"/>
    <w:rsid w:val="00E769FC"/>
    <w:rsid w:val="00E76F37"/>
    <w:rsid w:val="00E770FF"/>
    <w:rsid w:val="00E771AF"/>
    <w:rsid w:val="00E77839"/>
    <w:rsid w:val="00E77BFE"/>
    <w:rsid w:val="00E80686"/>
    <w:rsid w:val="00E80ECB"/>
    <w:rsid w:val="00E810BE"/>
    <w:rsid w:val="00E822D8"/>
    <w:rsid w:val="00E82644"/>
    <w:rsid w:val="00E8267C"/>
    <w:rsid w:val="00E828B4"/>
    <w:rsid w:val="00E82901"/>
    <w:rsid w:val="00E82A9F"/>
    <w:rsid w:val="00E8313B"/>
    <w:rsid w:val="00E838EB"/>
    <w:rsid w:val="00E83A82"/>
    <w:rsid w:val="00E83BB7"/>
    <w:rsid w:val="00E848D6"/>
    <w:rsid w:val="00E84CA3"/>
    <w:rsid w:val="00E84DCF"/>
    <w:rsid w:val="00E852C5"/>
    <w:rsid w:val="00E85AF9"/>
    <w:rsid w:val="00E85B83"/>
    <w:rsid w:val="00E85C5B"/>
    <w:rsid w:val="00E85D44"/>
    <w:rsid w:val="00E861EF"/>
    <w:rsid w:val="00E87523"/>
    <w:rsid w:val="00E87D43"/>
    <w:rsid w:val="00E87E8D"/>
    <w:rsid w:val="00E902D1"/>
    <w:rsid w:val="00E902F8"/>
    <w:rsid w:val="00E9388D"/>
    <w:rsid w:val="00E94098"/>
    <w:rsid w:val="00E95720"/>
    <w:rsid w:val="00E95951"/>
    <w:rsid w:val="00E95975"/>
    <w:rsid w:val="00E95A77"/>
    <w:rsid w:val="00E961F9"/>
    <w:rsid w:val="00E9663B"/>
    <w:rsid w:val="00E96EF3"/>
    <w:rsid w:val="00E973C0"/>
    <w:rsid w:val="00EA04A5"/>
    <w:rsid w:val="00EA050E"/>
    <w:rsid w:val="00EA0B69"/>
    <w:rsid w:val="00EA1198"/>
    <w:rsid w:val="00EA13BB"/>
    <w:rsid w:val="00EA1510"/>
    <w:rsid w:val="00EA1595"/>
    <w:rsid w:val="00EA1700"/>
    <w:rsid w:val="00EA20B6"/>
    <w:rsid w:val="00EA22B6"/>
    <w:rsid w:val="00EA2920"/>
    <w:rsid w:val="00EA299F"/>
    <w:rsid w:val="00EA38FF"/>
    <w:rsid w:val="00EA3C63"/>
    <w:rsid w:val="00EA3D64"/>
    <w:rsid w:val="00EA420F"/>
    <w:rsid w:val="00EA46C6"/>
    <w:rsid w:val="00EA4971"/>
    <w:rsid w:val="00EA4BBC"/>
    <w:rsid w:val="00EA5B06"/>
    <w:rsid w:val="00EA6EB0"/>
    <w:rsid w:val="00EA764D"/>
    <w:rsid w:val="00EA7697"/>
    <w:rsid w:val="00EA7B09"/>
    <w:rsid w:val="00EA7C77"/>
    <w:rsid w:val="00EA7E59"/>
    <w:rsid w:val="00EA7F85"/>
    <w:rsid w:val="00EB0753"/>
    <w:rsid w:val="00EB0EB5"/>
    <w:rsid w:val="00EB15C2"/>
    <w:rsid w:val="00EB1EBD"/>
    <w:rsid w:val="00EB1F5A"/>
    <w:rsid w:val="00EB318F"/>
    <w:rsid w:val="00EB340B"/>
    <w:rsid w:val="00EB36EB"/>
    <w:rsid w:val="00EB4655"/>
    <w:rsid w:val="00EB4A80"/>
    <w:rsid w:val="00EB4DED"/>
    <w:rsid w:val="00EB580F"/>
    <w:rsid w:val="00EB5BFF"/>
    <w:rsid w:val="00EB6B62"/>
    <w:rsid w:val="00EB7233"/>
    <w:rsid w:val="00EB76A1"/>
    <w:rsid w:val="00EC03C0"/>
    <w:rsid w:val="00EC0C18"/>
    <w:rsid w:val="00EC1143"/>
    <w:rsid w:val="00EC1289"/>
    <w:rsid w:val="00EC14A1"/>
    <w:rsid w:val="00EC1B06"/>
    <w:rsid w:val="00EC1B9C"/>
    <w:rsid w:val="00EC26A9"/>
    <w:rsid w:val="00EC34D4"/>
    <w:rsid w:val="00EC36F6"/>
    <w:rsid w:val="00EC3812"/>
    <w:rsid w:val="00EC383F"/>
    <w:rsid w:val="00EC39D9"/>
    <w:rsid w:val="00EC3A98"/>
    <w:rsid w:val="00EC3B0B"/>
    <w:rsid w:val="00EC3B42"/>
    <w:rsid w:val="00EC3D62"/>
    <w:rsid w:val="00EC3FE7"/>
    <w:rsid w:val="00EC41FB"/>
    <w:rsid w:val="00EC46FE"/>
    <w:rsid w:val="00EC4ECC"/>
    <w:rsid w:val="00EC4FE7"/>
    <w:rsid w:val="00EC5020"/>
    <w:rsid w:val="00EC53E0"/>
    <w:rsid w:val="00EC5414"/>
    <w:rsid w:val="00EC541B"/>
    <w:rsid w:val="00EC5957"/>
    <w:rsid w:val="00EC5A7F"/>
    <w:rsid w:val="00EC5C58"/>
    <w:rsid w:val="00EC5DFF"/>
    <w:rsid w:val="00EC632A"/>
    <w:rsid w:val="00EC64B3"/>
    <w:rsid w:val="00EC660E"/>
    <w:rsid w:val="00EC6C03"/>
    <w:rsid w:val="00EC6D3C"/>
    <w:rsid w:val="00EC7BB4"/>
    <w:rsid w:val="00ED108F"/>
    <w:rsid w:val="00ED10A5"/>
    <w:rsid w:val="00ED1722"/>
    <w:rsid w:val="00ED1C2F"/>
    <w:rsid w:val="00ED20B0"/>
    <w:rsid w:val="00ED244E"/>
    <w:rsid w:val="00ED2C39"/>
    <w:rsid w:val="00ED309B"/>
    <w:rsid w:val="00ED32E5"/>
    <w:rsid w:val="00ED39E4"/>
    <w:rsid w:val="00ED39F7"/>
    <w:rsid w:val="00ED3CC3"/>
    <w:rsid w:val="00ED3CE1"/>
    <w:rsid w:val="00ED3CF6"/>
    <w:rsid w:val="00ED3DC9"/>
    <w:rsid w:val="00ED3E7D"/>
    <w:rsid w:val="00ED4061"/>
    <w:rsid w:val="00ED4278"/>
    <w:rsid w:val="00ED436C"/>
    <w:rsid w:val="00ED4C06"/>
    <w:rsid w:val="00ED4D13"/>
    <w:rsid w:val="00ED5A00"/>
    <w:rsid w:val="00ED5CB5"/>
    <w:rsid w:val="00ED6293"/>
    <w:rsid w:val="00ED6552"/>
    <w:rsid w:val="00ED65C2"/>
    <w:rsid w:val="00ED67CE"/>
    <w:rsid w:val="00ED6A83"/>
    <w:rsid w:val="00ED6CA9"/>
    <w:rsid w:val="00ED6FBE"/>
    <w:rsid w:val="00ED70ED"/>
    <w:rsid w:val="00ED752E"/>
    <w:rsid w:val="00ED77D8"/>
    <w:rsid w:val="00ED7EBC"/>
    <w:rsid w:val="00EE0166"/>
    <w:rsid w:val="00EE03A3"/>
    <w:rsid w:val="00EE03B8"/>
    <w:rsid w:val="00EE04F7"/>
    <w:rsid w:val="00EE0645"/>
    <w:rsid w:val="00EE0E7F"/>
    <w:rsid w:val="00EE0FD7"/>
    <w:rsid w:val="00EE1380"/>
    <w:rsid w:val="00EE15CB"/>
    <w:rsid w:val="00EE15FF"/>
    <w:rsid w:val="00EE1953"/>
    <w:rsid w:val="00EE1C70"/>
    <w:rsid w:val="00EE2F03"/>
    <w:rsid w:val="00EE2F42"/>
    <w:rsid w:val="00EE3089"/>
    <w:rsid w:val="00EE3241"/>
    <w:rsid w:val="00EE33A5"/>
    <w:rsid w:val="00EE353E"/>
    <w:rsid w:val="00EE35F5"/>
    <w:rsid w:val="00EE3A14"/>
    <w:rsid w:val="00EE3EC4"/>
    <w:rsid w:val="00EE411B"/>
    <w:rsid w:val="00EE4121"/>
    <w:rsid w:val="00EE43D4"/>
    <w:rsid w:val="00EE4749"/>
    <w:rsid w:val="00EE4876"/>
    <w:rsid w:val="00EE497D"/>
    <w:rsid w:val="00EE5339"/>
    <w:rsid w:val="00EE5FDC"/>
    <w:rsid w:val="00EE63FC"/>
    <w:rsid w:val="00EE67FB"/>
    <w:rsid w:val="00EE72F1"/>
    <w:rsid w:val="00EE7371"/>
    <w:rsid w:val="00EE7540"/>
    <w:rsid w:val="00EE75CE"/>
    <w:rsid w:val="00EF010F"/>
    <w:rsid w:val="00EF02D6"/>
    <w:rsid w:val="00EF08EB"/>
    <w:rsid w:val="00EF09CF"/>
    <w:rsid w:val="00EF0A45"/>
    <w:rsid w:val="00EF14FC"/>
    <w:rsid w:val="00EF16A5"/>
    <w:rsid w:val="00EF18D3"/>
    <w:rsid w:val="00EF2644"/>
    <w:rsid w:val="00EF28BB"/>
    <w:rsid w:val="00EF3257"/>
    <w:rsid w:val="00EF348D"/>
    <w:rsid w:val="00EF3682"/>
    <w:rsid w:val="00EF3D21"/>
    <w:rsid w:val="00EF3DD5"/>
    <w:rsid w:val="00EF40B8"/>
    <w:rsid w:val="00EF454D"/>
    <w:rsid w:val="00EF4D98"/>
    <w:rsid w:val="00EF4FA4"/>
    <w:rsid w:val="00EF5B8E"/>
    <w:rsid w:val="00EF6251"/>
    <w:rsid w:val="00EF6933"/>
    <w:rsid w:val="00EF697F"/>
    <w:rsid w:val="00EF6C4E"/>
    <w:rsid w:val="00EF6C8B"/>
    <w:rsid w:val="00EF6F73"/>
    <w:rsid w:val="00EF6FC7"/>
    <w:rsid w:val="00EF759D"/>
    <w:rsid w:val="00F0003E"/>
    <w:rsid w:val="00F002E8"/>
    <w:rsid w:val="00F00EED"/>
    <w:rsid w:val="00F01EEF"/>
    <w:rsid w:val="00F02A9B"/>
    <w:rsid w:val="00F02B9E"/>
    <w:rsid w:val="00F038F0"/>
    <w:rsid w:val="00F03929"/>
    <w:rsid w:val="00F03BC3"/>
    <w:rsid w:val="00F03CC5"/>
    <w:rsid w:val="00F04306"/>
    <w:rsid w:val="00F05A12"/>
    <w:rsid w:val="00F05A29"/>
    <w:rsid w:val="00F05D9B"/>
    <w:rsid w:val="00F062B9"/>
    <w:rsid w:val="00F06694"/>
    <w:rsid w:val="00F066D9"/>
    <w:rsid w:val="00F06E59"/>
    <w:rsid w:val="00F0773A"/>
    <w:rsid w:val="00F07868"/>
    <w:rsid w:val="00F0794C"/>
    <w:rsid w:val="00F100D3"/>
    <w:rsid w:val="00F100DF"/>
    <w:rsid w:val="00F1032E"/>
    <w:rsid w:val="00F10420"/>
    <w:rsid w:val="00F10DE3"/>
    <w:rsid w:val="00F11108"/>
    <w:rsid w:val="00F11284"/>
    <w:rsid w:val="00F113EE"/>
    <w:rsid w:val="00F11F48"/>
    <w:rsid w:val="00F12459"/>
    <w:rsid w:val="00F12658"/>
    <w:rsid w:val="00F12F1E"/>
    <w:rsid w:val="00F1336E"/>
    <w:rsid w:val="00F135B6"/>
    <w:rsid w:val="00F139A9"/>
    <w:rsid w:val="00F13CCF"/>
    <w:rsid w:val="00F13CFE"/>
    <w:rsid w:val="00F13E35"/>
    <w:rsid w:val="00F1473C"/>
    <w:rsid w:val="00F1502E"/>
    <w:rsid w:val="00F15117"/>
    <w:rsid w:val="00F15676"/>
    <w:rsid w:val="00F15B51"/>
    <w:rsid w:val="00F1608D"/>
    <w:rsid w:val="00F16091"/>
    <w:rsid w:val="00F16288"/>
    <w:rsid w:val="00F1637C"/>
    <w:rsid w:val="00F164EF"/>
    <w:rsid w:val="00F16549"/>
    <w:rsid w:val="00F167C8"/>
    <w:rsid w:val="00F168DA"/>
    <w:rsid w:val="00F16CF2"/>
    <w:rsid w:val="00F170E8"/>
    <w:rsid w:val="00F17159"/>
    <w:rsid w:val="00F171FC"/>
    <w:rsid w:val="00F17A66"/>
    <w:rsid w:val="00F17BAD"/>
    <w:rsid w:val="00F17D7D"/>
    <w:rsid w:val="00F204F0"/>
    <w:rsid w:val="00F207C1"/>
    <w:rsid w:val="00F20D39"/>
    <w:rsid w:val="00F210EC"/>
    <w:rsid w:val="00F218B3"/>
    <w:rsid w:val="00F2293A"/>
    <w:rsid w:val="00F2294C"/>
    <w:rsid w:val="00F229FE"/>
    <w:rsid w:val="00F22B95"/>
    <w:rsid w:val="00F22D71"/>
    <w:rsid w:val="00F231EF"/>
    <w:rsid w:val="00F23640"/>
    <w:rsid w:val="00F23663"/>
    <w:rsid w:val="00F2374E"/>
    <w:rsid w:val="00F23987"/>
    <w:rsid w:val="00F23A49"/>
    <w:rsid w:val="00F23EEE"/>
    <w:rsid w:val="00F24242"/>
    <w:rsid w:val="00F243DF"/>
    <w:rsid w:val="00F249E4"/>
    <w:rsid w:val="00F24B53"/>
    <w:rsid w:val="00F24C42"/>
    <w:rsid w:val="00F24F95"/>
    <w:rsid w:val="00F25896"/>
    <w:rsid w:val="00F25E1D"/>
    <w:rsid w:val="00F26F33"/>
    <w:rsid w:val="00F27906"/>
    <w:rsid w:val="00F27A9F"/>
    <w:rsid w:val="00F3053A"/>
    <w:rsid w:val="00F3067D"/>
    <w:rsid w:val="00F30F51"/>
    <w:rsid w:val="00F313F7"/>
    <w:rsid w:val="00F3153C"/>
    <w:rsid w:val="00F32E10"/>
    <w:rsid w:val="00F33761"/>
    <w:rsid w:val="00F341AD"/>
    <w:rsid w:val="00F3453C"/>
    <w:rsid w:val="00F3491D"/>
    <w:rsid w:val="00F34AE5"/>
    <w:rsid w:val="00F34E7C"/>
    <w:rsid w:val="00F3522C"/>
    <w:rsid w:val="00F353A6"/>
    <w:rsid w:val="00F35468"/>
    <w:rsid w:val="00F3576C"/>
    <w:rsid w:val="00F3577A"/>
    <w:rsid w:val="00F360E5"/>
    <w:rsid w:val="00F36180"/>
    <w:rsid w:val="00F368DA"/>
    <w:rsid w:val="00F378B8"/>
    <w:rsid w:val="00F37C5B"/>
    <w:rsid w:val="00F4076A"/>
    <w:rsid w:val="00F407F8"/>
    <w:rsid w:val="00F410C8"/>
    <w:rsid w:val="00F419EB"/>
    <w:rsid w:val="00F41D00"/>
    <w:rsid w:val="00F4216F"/>
    <w:rsid w:val="00F42410"/>
    <w:rsid w:val="00F4297E"/>
    <w:rsid w:val="00F42AF4"/>
    <w:rsid w:val="00F4313D"/>
    <w:rsid w:val="00F436B6"/>
    <w:rsid w:val="00F43BC0"/>
    <w:rsid w:val="00F44175"/>
    <w:rsid w:val="00F447D4"/>
    <w:rsid w:val="00F4483C"/>
    <w:rsid w:val="00F44944"/>
    <w:rsid w:val="00F44A09"/>
    <w:rsid w:val="00F44D6F"/>
    <w:rsid w:val="00F4519F"/>
    <w:rsid w:val="00F4577C"/>
    <w:rsid w:val="00F45BDC"/>
    <w:rsid w:val="00F46200"/>
    <w:rsid w:val="00F468F5"/>
    <w:rsid w:val="00F46E99"/>
    <w:rsid w:val="00F475E5"/>
    <w:rsid w:val="00F477DF"/>
    <w:rsid w:val="00F47A36"/>
    <w:rsid w:val="00F50EE3"/>
    <w:rsid w:val="00F51105"/>
    <w:rsid w:val="00F515DE"/>
    <w:rsid w:val="00F5166E"/>
    <w:rsid w:val="00F51A7F"/>
    <w:rsid w:val="00F51AE7"/>
    <w:rsid w:val="00F52B1D"/>
    <w:rsid w:val="00F52CE6"/>
    <w:rsid w:val="00F530DF"/>
    <w:rsid w:val="00F534AB"/>
    <w:rsid w:val="00F53A9E"/>
    <w:rsid w:val="00F53C51"/>
    <w:rsid w:val="00F54065"/>
    <w:rsid w:val="00F5410F"/>
    <w:rsid w:val="00F548FC"/>
    <w:rsid w:val="00F54CC5"/>
    <w:rsid w:val="00F55AE5"/>
    <w:rsid w:val="00F56111"/>
    <w:rsid w:val="00F56238"/>
    <w:rsid w:val="00F56605"/>
    <w:rsid w:val="00F56EAA"/>
    <w:rsid w:val="00F57246"/>
    <w:rsid w:val="00F57C73"/>
    <w:rsid w:val="00F60384"/>
    <w:rsid w:val="00F60AFD"/>
    <w:rsid w:val="00F6126F"/>
    <w:rsid w:val="00F613D8"/>
    <w:rsid w:val="00F6142B"/>
    <w:rsid w:val="00F6156A"/>
    <w:rsid w:val="00F61F1F"/>
    <w:rsid w:val="00F6273B"/>
    <w:rsid w:val="00F62CB1"/>
    <w:rsid w:val="00F634D2"/>
    <w:rsid w:val="00F6365D"/>
    <w:rsid w:val="00F63B76"/>
    <w:rsid w:val="00F63BCB"/>
    <w:rsid w:val="00F65059"/>
    <w:rsid w:val="00F6572B"/>
    <w:rsid w:val="00F65CE4"/>
    <w:rsid w:val="00F65D96"/>
    <w:rsid w:val="00F65DF1"/>
    <w:rsid w:val="00F662F3"/>
    <w:rsid w:val="00F66600"/>
    <w:rsid w:val="00F6662C"/>
    <w:rsid w:val="00F66900"/>
    <w:rsid w:val="00F66ADE"/>
    <w:rsid w:val="00F66AF8"/>
    <w:rsid w:val="00F6707C"/>
    <w:rsid w:val="00F6736E"/>
    <w:rsid w:val="00F678AB"/>
    <w:rsid w:val="00F67AF9"/>
    <w:rsid w:val="00F67C81"/>
    <w:rsid w:val="00F71B0E"/>
    <w:rsid w:val="00F71E7B"/>
    <w:rsid w:val="00F720D1"/>
    <w:rsid w:val="00F72BE1"/>
    <w:rsid w:val="00F7310D"/>
    <w:rsid w:val="00F73D8E"/>
    <w:rsid w:val="00F74502"/>
    <w:rsid w:val="00F75133"/>
    <w:rsid w:val="00F76391"/>
    <w:rsid w:val="00F769A0"/>
    <w:rsid w:val="00F771AA"/>
    <w:rsid w:val="00F7788D"/>
    <w:rsid w:val="00F77E53"/>
    <w:rsid w:val="00F77FF3"/>
    <w:rsid w:val="00F801EB"/>
    <w:rsid w:val="00F80316"/>
    <w:rsid w:val="00F8072A"/>
    <w:rsid w:val="00F80DBF"/>
    <w:rsid w:val="00F80DC4"/>
    <w:rsid w:val="00F81BDD"/>
    <w:rsid w:val="00F824D6"/>
    <w:rsid w:val="00F8390A"/>
    <w:rsid w:val="00F839DC"/>
    <w:rsid w:val="00F83A85"/>
    <w:rsid w:val="00F846B4"/>
    <w:rsid w:val="00F85872"/>
    <w:rsid w:val="00F85E53"/>
    <w:rsid w:val="00F85FA7"/>
    <w:rsid w:val="00F86888"/>
    <w:rsid w:val="00F86A84"/>
    <w:rsid w:val="00F87129"/>
    <w:rsid w:val="00F87138"/>
    <w:rsid w:val="00F8734E"/>
    <w:rsid w:val="00F878B0"/>
    <w:rsid w:val="00F87CEE"/>
    <w:rsid w:val="00F87E65"/>
    <w:rsid w:val="00F91292"/>
    <w:rsid w:val="00F91F56"/>
    <w:rsid w:val="00F920F3"/>
    <w:rsid w:val="00F92864"/>
    <w:rsid w:val="00F92980"/>
    <w:rsid w:val="00F92A88"/>
    <w:rsid w:val="00F92D6F"/>
    <w:rsid w:val="00F94063"/>
    <w:rsid w:val="00F94319"/>
    <w:rsid w:val="00F94544"/>
    <w:rsid w:val="00F94ACD"/>
    <w:rsid w:val="00F95097"/>
    <w:rsid w:val="00F96056"/>
    <w:rsid w:val="00F961C5"/>
    <w:rsid w:val="00F96CC8"/>
    <w:rsid w:val="00F970EA"/>
    <w:rsid w:val="00F971A5"/>
    <w:rsid w:val="00F977A6"/>
    <w:rsid w:val="00F979F0"/>
    <w:rsid w:val="00F97B71"/>
    <w:rsid w:val="00F97E3B"/>
    <w:rsid w:val="00F97EEF"/>
    <w:rsid w:val="00FA0515"/>
    <w:rsid w:val="00FA0748"/>
    <w:rsid w:val="00FA0786"/>
    <w:rsid w:val="00FA0CF0"/>
    <w:rsid w:val="00FA1269"/>
    <w:rsid w:val="00FA150D"/>
    <w:rsid w:val="00FA1A76"/>
    <w:rsid w:val="00FA2113"/>
    <w:rsid w:val="00FA28D3"/>
    <w:rsid w:val="00FA2B52"/>
    <w:rsid w:val="00FA389C"/>
    <w:rsid w:val="00FA38BF"/>
    <w:rsid w:val="00FA3A8B"/>
    <w:rsid w:val="00FA4501"/>
    <w:rsid w:val="00FA4A60"/>
    <w:rsid w:val="00FA4C8D"/>
    <w:rsid w:val="00FA4DA5"/>
    <w:rsid w:val="00FA509B"/>
    <w:rsid w:val="00FA53B4"/>
    <w:rsid w:val="00FA58AD"/>
    <w:rsid w:val="00FA5D57"/>
    <w:rsid w:val="00FA6454"/>
    <w:rsid w:val="00FA6989"/>
    <w:rsid w:val="00FA6E98"/>
    <w:rsid w:val="00FA6EC9"/>
    <w:rsid w:val="00FA78EB"/>
    <w:rsid w:val="00FA7ADC"/>
    <w:rsid w:val="00FB00DB"/>
    <w:rsid w:val="00FB0312"/>
    <w:rsid w:val="00FB07DD"/>
    <w:rsid w:val="00FB0B34"/>
    <w:rsid w:val="00FB10EE"/>
    <w:rsid w:val="00FB1ABB"/>
    <w:rsid w:val="00FB1FE7"/>
    <w:rsid w:val="00FB1FE8"/>
    <w:rsid w:val="00FB258D"/>
    <w:rsid w:val="00FB27D4"/>
    <w:rsid w:val="00FB2AF8"/>
    <w:rsid w:val="00FB3CA7"/>
    <w:rsid w:val="00FB3DE1"/>
    <w:rsid w:val="00FB40ED"/>
    <w:rsid w:val="00FB421E"/>
    <w:rsid w:val="00FB477D"/>
    <w:rsid w:val="00FB4C75"/>
    <w:rsid w:val="00FB4D03"/>
    <w:rsid w:val="00FB506D"/>
    <w:rsid w:val="00FB511D"/>
    <w:rsid w:val="00FB5889"/>
    <w:rsid w:val="00FB5A21"/>
    <w:rsid w:val="00FB5AA5"/>
    <w:rsid w:val="00FB5CB3"/>
    <w:rsid w:val="00FB638E"/>
    <w:rsid w:val="00FB64F2"/>
    <w:rsid w:val="00FB6CF6"/>
    <w:rsid w:val="00FB6D6F"/>
    <w:rsid w:val="00FB7F4E"/>
    <w:rsid w:val="00FC04F6"/>
    <w:rsid w:val="00FC0658"/>
    <w:rsid w:val="00FC09C2"/>
    <w:rsid w:val="00FC0A10"/>
    <w:rsid w:val="00FC0E7D"/>
    <w:rsid w:val="00FC108C"/>
    <w:rsid w:val="00FC1EDC"/>
    <w:rsid w:val="00FC1EFB"/>
    <w:rsid w:val="00FC2581"/>
    <w:rsid w:val="00FC26EB"/>
    <w:rsid w:val="00FC2EED"/>
    <w:rsid w:val="00FC2FB1"/>
    <w:rsid w:val="00FC32D0"/>
    <w:rsid w:val="00FC3643"/>
    <w:rsid w:val="00FC3ACE"/>
    <w:rsid w:val="00FC3B8F"/>
    <w:rsid w:val="00FC3E18"/>
    <w:rsid w:val="00FC3FCE"/>
    <w:rsid w:val="00FC41B7"/>
    <w:rsid w:val="00FC4383"/>
    <w:rsid w:val="00FC4D9B"/>
    <w:rsid w:val="00FC545F"/>
    <w:rsid w:val="00FC5646"/>
    <w:rsid w:val="00FC5E5D"/>
    <w:rsid w:val="00FC64D8"/>
    <w:rsid w:val="00FC7304"/>
    <w:rsid w:val="00FC7590"/>
    <w:rsid w:val="00FC7F2F"/>
    <w:rsid w:val="00FD0059"/>
    <w:rsid w:val="00FD0457"/>
    <w:rsid w:val="00FD08D2"/>
    <w:rsid w:val="00FD0AB5"/>
    <w:rsid w:val="00FD0B87"/>
    <w:rsid w:val="00FD0BFE"/>
    <w:rsid w:val="00FD132B"/>
    <w:rsid w:val="00FD17AD"/>
    <w:rsid w:val="00FD1BE5"/>
    <w:rsid w:val="00FD29FE"/>
    <w:rsid w:val="00FD2BB9"/>
    <w:rsid w:val="00FD31C5"/>
    <w:rsid w:val="00FD357A"/>
    <w:rsid w:val="00FD393A"/>
    <w:rsid w:val="00FD3DEA"/>
    <w:rsid w:val="00FD3FD8"/>
    <w:rsid w:val="00FD4908"/>
    <w:rsid w:val="00FD4BC6"/>
    <w:rsid w:val="00FD4D83"/>
    <w:rsid w:val="00FD4D92"/>
    <w:rsid w:val="00FD5695"/>
    <w:rsid w:val="00FD5A38"/>
    <w:rsid w:val="00FD5A94"/>
    <w:rsid w:val="00FD6148"/>
    <w:rsid w:val="00FD6548"/>
    <w:rsid w:val="00FD66D8"/>
    <w:rsid w:val="00FD6A48"/>
    <w:rsid w:val="00FD6A59"/>
    <w:rsid w:val="00FD75EE"/>
    <w:rsid w:val="00FD79E6"/>
    <w:rsid w:val="00FE041D"/>
    <w:rsid w:val="00FE04E2"/>
    <w:rsid w:val="00FE05EB"/>
    <w:rsid w:val="00FE06FE"/>
    <w:rsid w:val="00FE074E"/>
    <w:rsid w:val="00FE0C2C"/>
    <w:rsid w:val="00FE198A"/>
    <w:rsid w:val="00FE19AE"/>
    <w:rsid w:val="00FE2A6E"/>
    <w:rsid w:val="00FE2D99"/>
    <w:rsid w:val="00FE3C8D"/>
    <w:rsid w:val="00FE3E4E"/>
    <w:rsid w:val="00FE3E91"/>
    <w:rsid w:val="00FE4AD6"/>
    <w:rsid w:val="00FE4E26"/>
    <w:rsid w:val="00FE51E1"/>
    <w:rsid w:val="00FE5319"/>
    <w:rsid w:val="00FE545C"/>
    <w:rsid w:val="00FE5AF9"/>
    <w:rsid w:val="00FE63C6"/>
    <w:rsid w:val="00FE67BA"/>
    <w:rsid w:val="00FE6A61"/>
    <w:rsid w:val="00FE7514"/>
    <w:rsid w:val="00FE7DE9"/>
    <w:rsid w:val="00FF048E"/>
    <w:rsid w:val="00FF0B5C"/>
    <w:rsid w:val="00FF0C93"/>
    <w:rsid w:val="00FF0EAD"/>
    <w:rsid w:val="00FF120F"/>
    <w:rsid w:val="00FF14ED"/>
    <w:rsid w:val="00FF193E"/>
    <w:rsid w:val="00FF199F"/>
    <w:rsid w:val="00FF1B8F"/>
    <w:rsid w:val="00FF22A3"/>
    <w:rsid w:val="00FF283F"/>
    <w:rsid w:val="00FF2858"/>
    <w:rsid w:val="00FF2883"/>
    <w:rsid w:val="00FF357B"/>
    <w:rsid w:val="00FF3AB1"/>
    <w:rsid w:val="00FF3C03"/>
    <w:rsid w:val="00FF3EB7"/>
    <w:rsid w:val="00FF3F68"/>
    <w:rsid w:val="00FF4160"/>
    <w:rsid w:val="00FF4216"/>
    <w:rsid w:val="00FF45DC"/>
    <w:rsid w:val="00FF47A6"/>
    <w:rsid w:val="00FF4AC6"/>
    <w:rsid w:val="00FF4B46"/>
    <w:rsid w:val="00FF5153"/>
    <w:rsid w:val="00FF5728"/>
    <w:rsid w:val="00FF698E"/>
    <w:rsid w:val="00FF7585"/>
    <w:rsid w:val="00FF7706"/>
    <w:rsid w:val="00FF7CC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EC4F87"/>
  <w15:docId w15:val="{F8B75DA1-B213-4925-9F8E-B1A58C96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653F4"/>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F360E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360E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360E5"/>
    <w:pPr>
      <w:keepNext/>
      <w:keepLines/>
      <w:spacing w:before="40"/>
      <w:outlineLvl w:val="2"/>
    </w:pPr>
    <w:rPr>
      <w:rFonts w:asciiTheme="majorHAnsi" w:eastAsiaTheme="majorEastAsia" w:hAnsiTheme="majorHAnsi" w:cstheme="majorBidi"/>
      <w:color w:val="1F3763" w:themeColor="accent1" w:themeShade="7F"/>
    </w:rPr>
  </w:style>
  <w:style w:type="paragraph" w:styleId="Nagwek5">
    <w:name w:val="heading 5"/>
    <w:basedOn w:val="Normalny"/>
    <w:next w:val="Normalny"/>
    <w:link w:val="Nagwek5Znak"/>
    <w:uiPriority w:val="9"/>
    <w:semiHidden/>
    <w:unhideWhenUsed/>
    <w:qFormat/>
    <w:rsid w:val="00990872"/>
    <w:pPr>
      <w:keepNext/>
      <w:keepLines/>
      <w:spacing w:before="80" w:after="40"/>
      <w:outlineLvl w:val="4"/>
    </w:pPr>
    <w:rPr>
      <w:rFonts w:asciiTheme="minorHAnsi" w:eastAsiaTheme="majorEastAsia" w:hAnsiTheme="minorHAnsi" w:cstheme="majorBidi"/>
      <w:color w:val="2F5496" w:themeColor="accent1" w:themeShade="BF"/>
      <w:kern w:val="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7F34D5"/>
    <w:pPr>
      <w:tabs>
        <w:tab w:val="center" w:pos="4536"/>
        <w:tab w:val="right" w:pos="9072"/>
      </w:tabs>
    </w:pPr>
  </w:style>
  <w:style w:type="character" w:customStyle="1" w:styleId="NagwekZnak">
    <w:name w:val="Nagłówek Znak"/>
    <w:basedOn w:val="Domylnaczcionkaakapitu"/>
    <w:link w:val="Nagwek"/>
    <w:uiPriority w:val="99"/>
    <w:rsid w:val="007F34D5"/>
  </w:style>
  <w:style w:type="paragraph" w:styleId="Stopka">
    <w:name w:val="footer"/>
    <w:basedOn w:val="Normalny"/>
    <w:link w:val="StopkaZnak"/>
    <w:uiPriority w:val="99"/>
    <w:unhideWhenUsed/>
    <w:rsid w:val="007F34D5"/>
    <w:pPr>
      <w:tabs>
        <w:tab w:val="center" w:pos="4536"/>
        <w:tab w:val="right" w:pos="9072"/>
      </w:tabs>
    </w:pPr>
  </w:style>
  <w:style w:type="character" w:customStyle="1" w:styleId="StopkaZnak">
    <w:name w:val="Stopka Znak"/>
    <w:basedOn w:val="Domylnaczcionkaakapitu"/>
    <w:link w:val="Stopka"/>
    <w:uiPriority w:val="99"/>
    <w:rsid w:val="007F34D5"/>
  </w:style>
  <w:style w:type="paragraph" w:styleId="Akapitzlist">
    <w:name w:val="List Paragraph"/>
    <w:aliases w:val="Paragraf,Numerowanie,List Paragraph,Akapit z listą BS,CW_Lista,Punkt 1.1,L1,BulletC,Wyliczanie,Obiekt,normalny tekst,Akapit z listą31,Bullets,List Paragraph1,Akapit z listą5,lp1,List Paragraph2,Bullet Number,ISCG Numerowanie,lp11,Bullet 1"/>
    <w:basedOn w:val="Normalny"/>
    <w:link w:val="AkapitzlistZnak"/>
    <w:uiPriority w:val="34"/>
    <w:qFormat/>
    <w:rsid w:val="007F34D5"/>
    <w:pPr>
      <w:ind w:left="720"/>
      <w:contextualSpacing/>
    </w:pPr>
  </w:style>
  <w:style w:type="character" w:styleId="Odwoaniedokomentarza">
    <w:name w:val="annotation reference"/>
    <w:basedOn w:val="Domylnaczcionkaakapitu"/>
    <w:uiPriority w:val="99"/>
    <w:semiHidden/>
    <w:unhideWhenUsed/>
    <w:rsid w:val="00D907B4"/>
    <w:rPr>
      <w:sz w:val="16"/>
      <w:szCs w:val="16"/>
    </w:rPr>
  </w:style>
  <w:style w:type="paragraph" w:styleId="Tekstkomentarza">
    <w:name w:val="annotation text"/>
    <w:basedOn w:val="Normalny"/>
    <w:link w:val="TekstkomentarzaZnak"/>
    <w:uiPriority w:val="99"/>
    <w:unhideWhenUsed/>
    <w:rsid w:val="00D907B4"/>
    <w:rPr>
      <w:sz w:val="20"/>
      <w:szCs w:val="20"/>
    </w:rPr>
  </w:style>
  <w:style w:type="character" w:customStyle="1" w:styleId="TekstkomentarzaZnak">
    <w:name w:val="Tekst komentarza Znak"/>
    <w:basedOn w:val="Domylnaczcionkaakapitu"/>
    <w:link w:val="Tekstkomentarza"/>
    <w:uiPriority w:val="99"/>
    <w:rsid w:val="00D907B4"/>
    <w:rPr>
      <w:sz w:val="20"/>
      <w:szCs w:val="20"/>
    </w:rPr>
  </w:style>
  <w:style w:type="paragraph" w:styleId="Tematkomentarza">
    <w:name w:val="annotation subject"/>
    <w:basedOn w:val="Tekstkomentarza"/>
    <w:next w:val="Tekstkomentarza"/>
    <w:link w:val="TematkomentarzaZnak"/>
    <w:uiPriority w:val="99"/>
    <w:semiHidden/>
    <w:unhideWhenUsed/>
    <w:rsid w:val="00D907B4"/>
    <w:rPr>
      <w:b/>
      <w:bCs/>
    </w:rPr>
  </w:style>
  <w:style w:type="character" w:customStyle="1" w:styleId="TematkomentarzaZnak">
    <w:name w:val="Temat komentarza Znak"/>
    <w:basedOn w:val="TekstkomentarzaZnak"/>
    <w:link w:val="Tematkomentarza"/>
    <w:uiPriority w:val="99"/>
    <w:semiHidden/>
    <w:rsid w:val="00D907B4"/>
    <w:rPr>
      <w:b/>
      <w:bCs/>
      <w:sz w:val="20"/>
      <w:szCs w:val="20"/>
    </w:rPr>
  </w:style>
  <w:style w:type="paragraph" w:styleId="Tekstdymka">
    <w:name w:val="Balloon Text"/>
    <w:basedOn w:val="Normalny"/>
    <w:link w:val="TekstdymkaZnak"/>
    <w:uiPriority w:val="99"/>
    <w:semiHidden/>
    <w:unhideWhenUsed/>
    <w:rsid w:val="00D907B4"/>
    <w:rPr>
      <w:rFonts w:ascii="Segoe UI" w:hAnsi="Segoe UI" w:cs="Segoe UI"/>
      <w:sz w:val="18"/>
      <w:szCs w:val="18"/>
    </w:rPr>
  </w:style>
  <w:style w:type="character" w:customStyle="1" w:styleId="TekstdymkaZnak">
    <w:name w:val="Tekst dymka Znak"/>
    <w:basedOn w:val="Domylnaczcionkaakapitu"/>
    <w:link w:val="Tekstdymka"/>
    <w:uiPriority w:val="99"/>
    <w:semiHidden/>
    <w:rsid w:val="00D907B4"/>
    <w:rPr>
      <w:rFonts w:ascii="Segoe UI" w:hAnsi="Segoe UI" w:cs="Segoe UI"/>
      <w:sz w:val="18"/>
      <w:szCs w:val="18"/>
    </w:rPr>
  </w:style>
  <w:style w:type="character" w:styleId="Hipercze">
    <w:name w:val="Hyperlink"/>
    <w:basedOn w:val="Domylnaczcionkaakapitu"/>
    <w:uiPriority w:val="99"/>
    <w:unhideWhenUsed/>
    <w:rsid w:val="00546D4B"/>
    <w:rPr>
      <w:color w:val="0563C1" w:themeColor="hyperlink"/>
      <w:u w:val="single"/>
    </w:rPr>
  </w:style>
  <w:style w:type="table" w:styleId="Tabela-Siatka">
    <w:name w:val="Table Grid"/>
    <w:basedOn w:val="Standardowy"/>
    <w:uiPriority w:val="39"/>
    <w:rsid w:val="005616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unhideWhenUsed/>
    <w:rsid w:val="00AD6C3E"/>
    <w:rPr>
      <w:sz w:val="20"/>
      <w:szCs w:val="20"/>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semiHidden/>
    <w:rsid w:val="00AD6C3E"/>
    <w:rPr>
      <w:sz w:val="20"/>
      <w:szCs w:val="20"/>
    </w:rPr>
  </w:style>
  <w:style w:type="character" w:styleId="Odwoanieprzypisudolnego">
    <w:name w:val="footnote reference"/>
    <w:basedOn w:val="Domylnaczcionkaakapitu"/>
    <w:uiPriority w:val="99"/>
    <w:semiHidden/>
    <w:unhideWhenUsed/>
    <w:rsid w:val="00AD6C3E"/>
    <w:rPr>
      <w:vertAlign w:val="superscript"/>
    </w:rPr>
  </w:style>
  <w:style w:type="table" w:customStyle="1" w:styleId="Tabela-Siatka1">
    <w:name w:val="Tabela - Siatka1"/>
    <w:basedOn w:val="Standardowy"/>
    <w:next w:val="Tabela-Siatka"/>
    <w:uiPriority w:val="59"/>
    <w:rsid w:val="00C40AF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3063D"/>
    <w:pPr>
      <w:autoSpaceDE w:val="0"/>
      <w:autoSpaceDN w:val="0"/>
      <w:adjustRightInd w:val="0"/>
      <w:spacing w:after="0" w:line="240" w:lineRule="auto"/>
    </w:pPr>
    <w:rPr>
      <w:rFonts w:ascii="Calibri" w:hAnsi="Calibri" w:cs="Calibri"/>
      <w:color w:val="000000"/>
      <w:sz w:val="24"/>
      <w:szCs w:val="24"/>
    </w:rPr>
  </w:style>
  <w:style w:type="character" w:customStyle="1" w:styleId="AkapitzlistZnak">
    <w:name w:val="Akapit z listą Znak"/>
    <w:aliases w:val="Paragraf Znak,Numerowanie Znak,List Paragraph Znak,Akapit z listą BS Znak,CW_Lista Znak,Punkt 1.1 Znak,L1 Znak,BulletC Znak,Wyliczanie Znak,Obiekt Znak,normalny tekst Znak,Akapit z listą31 Znak,Bullets Znak,List Paragraph1 Znak"/>
    <w:link w:val="Akapitzlist"/>
    <w:uiPriority w:val="34"/>
    <w:qFormat/>
    <w:locked/>
    <w:rsid w:val="00CD1946"/>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F16A5"/>
    <w:rPr>
      <w:sz w:val="20"/>
      <w:szCs w:val="20"/>
    </w:rPr>
  </w:style>
  <w:style w:type="character" w:customStyle="1" w:styleId="TekstprzypisukocowegoZnak">
    <w:name w:val="Tekst przypisu końcowego Znak"/>
    <w:basedOn w:val="Domylnaczcionkaakapitu"/>
    <w:link w:val="Tekstprzypisukocowego"/>
    <w:uiPriority w:val="99"/>
    <w:semiHidden/>
    <w:rsid w:val="00EF16A5"/>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EF16A5"/>
    <w:rPr>
      <w:vertAlign w:val="superscript"/>
    </w:rPr>
  </w:style>
  <w:style w:type="paragraph" w:styleId="Poprawka">
    <w:name w:val="Revision"/>
    <w:hidden/>
    <w:uiPriority w:val="99"/>
    <w:semiHidden/>
    <w:rsid w:val="00FD6148"/>
    <w:pPr>
      <w:spacing w:after="0" w:line="240" w:lineRule="auto"/>
    </w:pPr>
    <w:rPr>
      <w:rFonts w:ascii="Calibri" w:eastAsia="Calibri" w:hAnsi="Calibri" w:cs="Times New Roman"/>
    </w:rPr>
  </w:style>
  <w:style w:type="paragraph" w:customStyle="1" w:styleId="paragraph">
    <w:name w:val="paragraph"/>
    <w:basedOn w:val="Normalny"/>
    <w:qFormat/>
    <w:rsid w:val="0068661A"/>
    <w:pPr>
      <w:spacing w:before="100" w:beforeAutospacing="1" w:after="100" w:afterAutospacing="1"/>
    </w:pPr>
  </w:style>
  <w:style w:type="character" w:customStyle="1" w:styleId="normaltextrun">
    <w:name w:val="normaltextrun"/>
    <w:basedOn w:val="Domylnaczcionkaakapitu"/>
    <w:qFormat/>
    <w:rsid w:val="0068661A"/>
  </w:style>
  <w:style w:type="character" w:customStyle="1" w:styleId="apple-converted-space">
    <w:name w:val="apple-converted-space"/>
    <w:basedOn w:val="Domylnaczcionkaakapitu"/>
    <w:qFormat/>
    <w:rsid w:val="0068661A"/>
  </w:style>
  <w:style w:type="character" w:customStyle="1" w:styleId="eop">
    <w:name w:val="eop"/>
    <w:basedOn w:val="Domylnaczcionkaakapitu"/>
    <w:qFormat/>
    <w:rsid w:val="0068661A"/>
  </w:style>
  <w:style w:type="paragraph" w:customStyle="1" w:styleId="Standard">
    <w:name w:val="Standard"/>
    <w:rsid w:val="00A526AD"/>
    <w:pPr>
      <w:widowControl w:val="0"/>
      <w:suppressAutoHyphens/>
      <w:autoSpaceDN w:val="0"/>
      <w:spacing w:after="0" w:line="240" w:lineRule="auto"/>
      <w:textAlignment w:val="baseline"/>
    </w:pPr>
    <w:rPr>
      <w:rFonts w:ascii="Times New Roman" w:eastAsia="Andale Sans UI" w:hAnsi="Times New Roman" w:cs="Times New Roman"/>
      <w:kern w:val="3"/>
      <w:sz w:val="24"/>
      <w:szCs w:val="24"/>
      <w:lang w:eastAsia="ja-JP" w:bidi="fa-IR"/>
    </w:rPr>
  </w:style>
  <w:style w:type="paragraph" w:styleId="Legenda">
    <w:name w:val="caption"/>
    <w:basedOn w:val="Standard"/>
    <w:rsid w:val="0035014C"/>
    <w:pPr>
      <w:suppressLineNumbers/>
      <w:spacing w:before="120" w:after="120"/>
    </w:pPr>
    <w:rPr>
      <w:rFonts w:cs="Lucida Sans"/>
      <w:i/>
      <w:iCs/>
    </w:rPr>
  </w:style>
  <w:style w:type="character" w:customStyle="1" w:styleId="scxw214775258">
    <w:name w:val="scxw214775258"/>
    <w:basedOn w:val="Domylnaczcionkaakapitu"/>
    <w:rsid w:val="003253E1"/>
  </w:style>
  <w:style w:type="character" w:customStyle="1" w:styleId="spellingerror">
    <w:name w:val="spellingerror"/>
    <w:basedOn w:val="Domylnaczcionkaakapitu"/>
    <w:rsid w:val="003253E1"/>
  </w:style>
  <w:style w:type="numbering" w:customStyle="1" w:styleId="WWNum7">
    <w:name w:val="WWNum7"/>
    <w:basedOn w:val="Bezlisty"/>
    <w:rsid w:val="002F0BBA"/>
    <w:pPr>
      <w:numPr>
        <w:numId w:val="2"/>
      </w:numPr>
    </w:pPr>
  </w:style>
  <w:style w:type="character" w:styleId="Nierozpoznanawzmianka">
    <w:name w:val="Unresolved Mention"/>
    <w:basedOn w:val="Domylnaczcionkaakapitu"/>
    <w:uiPriority w:val="99"/>
    <w:semiHidden/>
    <w:unhideWhenUsed/>
    <w:rsid w:val="00394458"/>
    <w:rPr>
      <w:color w:val="605E5C"/>
      <w:shd w:val="clear" w:color="auto" w:fill="E1DFDD"/>
    </w:rPr>
  </w:style>
  <w:style w:type="paragraph" w:styleId="Bezodstpw">
    <w:name w:val="No Spacing"/>
    <w:uiPriority w:val="1"/>
    <w:qFormat/>
    <w:rsid w:val="00375EAD"/>
    <w:pPr>
      <w:spacing w:after="0" w:line="240" w:lineRule="auto"/>
    </w:pPr>
    <w:rPr>
      <w:rFonts w:ascii="Calibri" w:eastAsia="Calibri" w:hAnsi="Calibri" w:cs="Times New Roman"/>
    </w:rPr>
  </w:style>
  <w:style w:type="numbering" w:customStyle="1" w:styleId="Biecalista1">
    <w:name w:val="Bieżąca lista1"/>
    <w:uiPriority w:val="99"/>
    <w:rsid w:val="00D75153"/>
    <w:pPr>
      <w:numPr>
        <w:numId w:val="3"/>
      </w:numPr>
    </w:pPr>
  </w:style>
  <w:style w:type="numbering" w:customStyle="1" w:styleId="Biecalista2">
    <w:name w:val="Bieżąca lista2"/>
    <w:uiPriority w:val="99"/>
    <w:rsid w:val="00141A82"/>
    <w:pPr>
      <w:numPr>
        <w:numId w:val="4"/>
      </w:numPr>
    </w:pPr>
  </w:style>
  <w:style w:type="numbering" w:customStyle="1" w:styleId="Biecalista3">
    <w:name w:val="Bieżąca lista3"/>
    <w:uiPriority w:val="99"/>
    <w:rsid w:val="00A10D4A"/>
    <w:pPr>
      <w:numPr>
        <w:numId w:val="5"/>
      </w:numPr>
    </w:pPr>
  </w:style>
  <w:style w:type="numbering" w:customStyle="1" w:styleId="Biecalista4">
    <w:name w:val="Bieżąca lista4"/>
    <w:uiPriority w:val="99"/>
    <w:rsid w:val="00832BA2"/>
    <w:pPr>
      <w:numPr>
        <w:numId w:val="6"/>
      </w:numPr>
    </w:pPr>
  </w:style>
  <w:style w:type="paragraph" w:customStyle="1" w:styleId="rvps14">
    <w:name w:val="rvps14"/>
    <w:basedOn w:val="Normalny"/>
    <w:rsid w:val="009F782F"/>
    <w:pPr>
      <w:spacing w:before="100" w:beforeAutospacing="1" w:after="100" w:afterAutospacing="1"/>
    </w:pPr>
  </w:style>
  <w:style w:type="character" w:customStyle="1" w:styleId="rvts35">
    <w:name w:val="rvts35"/>
    <w:basedOn w:val="Domylnaczcionkaakapitu"/>
    <w:rsid w:val="009F782F"/>
  </w:style>
  <w:style w:type="paragraph" w:customStyle="1" w:styleId="rvps15">
    <w:name w:val="rvps15"/>
    <w:basedOn w:val="Normalny"/>
    <w:rsid w:val="009F782F"/>
    <w:pPr>
      <w:spacing w:before="100" w:beforeAutospacing="1" w:after="100" w:afterAutospacing="1"/>
    </w:pPr>
  </w:style>
  <w:style w:type="character" w:customStyle="1" w:styleId="bullet3">
    <w:name w:val="bullet3"/>
    <w:basedOn w:val="Domylnaczcionkaakapitu"/>
    <w:rsid w:val="009F782F"/>
  </w:style>
  <w:style w:type="character" w:customStyle="1" w:styleId="Nagwek5Znak">
    <w:name w:val="Nagłówek 5 Znak"/>
    <w:basedOn w:val="Domylnaczcionkaakapitu"/>
    <w:link w:val="Nagwek5"/>
    <w:uiPriority w:val="9"/>
    <w:semiHidden/>
    <w:rsid w:val="00990872"/>
    <w:rPr>
      <w:rFonts w:eastAsiaTheme="majorEastAsia" w:cstheme="majorBidi"/>
      <w:color w:val="2F5496" w:themeColor="accent1" w:themeShade="BF"/>
      <w:kern w:val="2"/>
      <w:sz w:val="24"/>
      <w:szCs w:val="24"/>
      <w14:ligatures w14:val="standardContextual"/>
    </w:rPr>
  </w:style>
  <w:style w:type="character" w:customStyle="1" w:styleId="Nagwek1Znak">
    <w:name w:val="Nagłówek 1 Znak"/>
    <w:basedOn w:val="Domylnaczcionkaakapitu"/>
    <w:link w:val="Nagwek1"/>
    <w:uiPriority w:val="9"/>
    <w:rsid w:val="00F360E5"/>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F360E5"/>
    <w:rPr>
      <w:rFonts w:asciiTheme="majorHAnsi" w:eastAsiaTheme="majorEastAsia" w:hAnsiTheme="majorHAnsi" w:cstheme="majorBidi"/>
      <w:color w:val="2F5496" w:themeColor="accent1" w:themeShade="BF"/>
      <w:sz w:val="26"/>
      <w:szCs w:val="26"/>
      <w:lang w:eastAsia="pl-PL"/>
    </w:rPr>
  </w:style>
  <w:style w:type="character" w:customStyle="1" w:styleId="Nagwek3Znak">
    <w:name w:val="Nagłówek 3 Znak"/>
    <w:basedOn w:val="Domylnaczcionkaakapitu"/>
    <w:link w:val="Nagwek3"/>
    <w:uiPriority w:val="9"/>
    <w:rsid w:val="00F360E5"/>
    <w:rPr>
      <w:rFonts w:asciiTheme="majorHAnsi" w:eastAsiaTheme="majorEastAsia" w:hAnsiTheme="majorHAnsi" w:cstheme="majorBidi"/>
      <w:color w:val="1F3763" w:themeColor="accent1" w:themeShade="7F"/>
      <w:sz w:val="24"/>
      <w:szCs w:val="24"/>
      <w:lang w:eastAsia="pl-PL"/>
    </w:rPr>
  </w:style>
  <w:style w:type="paragraph" w:styleId="Lista2">
    <w:name w:val="List 2"/>
    <w:basedOn w:val="Normalny"/>
    <w:uiPriority w:val="99"/>
    <w:unhideWhenUsed/>
    <w:rsid w:val="00F360E5"/>
    <w:pPr>
      <w:ind w:left="566" w:hanging="283"/>
      <w:contextualSpacing/>
    </w:pPr>
  </w:style>
  <w:style w:type="paragraph" w:styleId="Lista3">
    <w:name w:val="List 3"/>
    <w:basedOn w:val="Normalny"/>
    <w:uiPriority w:val="99"/>
    <w:unhideWhenUsed/>
    <w:rsid w:val="00F360E5"/>
    <w:pPr>
      <w:ind w:left="849" w:hanging="283"/>
      <w:contextualSpacing/>
    </w:pPr>
  </w:style>
  <w:style w:type="paragraph" w:styleId="Listapunktowana2">
    <w:name w:val="List Bullet 2"/>
    <w:basedOn w:val="Normalny"/>
    <w:uiPriority w:val="99"/>
    <w:unhideWhenUsed/>
    <w:rsid w:val="00F360E5"/>
    <w:pPr>
      <w:numPr>
        <w:numId w:val="19"/>
      </w:numPr>
      <w:contextualSpacing/>
    </w:pPr>
  </w:style>
  <w:style w:type="paragraph" w:styleId="Listapunktowana3">
    <w:name w:val="List Bullet 3"/>
    <w:basedOn w:val="Normalny"/>
    <w:uiPriority w:val="99"/>
    <w:unhideWhenUsed/>
    <w:rsid w:val="00F360E5"/>
    <w:pPr>
      <w:numPr>
        <w:numId w:val="20"/>
      </w:numPr>
      <w:contextualSpacing/>
    </w:pPr>
  </w:style>
  <w:style w:type="paragraph" w:styleId="Listapunktowana4">
    <w:name w:val="List Bullet 4"/>
    <w:basedOn w:val="Normalny"/>
    <w:uiPriority w:val="99"/>
    <w:unhideWhenUsed/>
    <w:rsid w:val="00F360E5"/>
    <w:pPr>
      <w:numPr>
        <w:numId w:val="21"/>
      </w:numPr>
      <w:contextualSpacing/>
    </w:pPr>
  </w:style>
  <w:style w:type="paragraph" w:styleId="Listapunktowana5">
    <w:name w:val="List Bullet 5"/>
    <w:basedOn w:val="Normalny"/>
    <w:uiPriority w:val="99"/>
    <w:unhideWhenUsed/>
    <w:rsid w:val="00F360E5"/>
    <w:pPr>
      <w:numPr>
        <w:numId w:val="22"/>
      </w:numPr>
      <w:contextualSpacing/>
    </w:pPr>
  </w:style>
  <w:style w:type="paragraph" w:styleId="Tekstpodstawowy">
    <w:name w:val="Body Text"/>
    <w:basedOn w:val="Normalny"/>
    <w:link w:val="TekstpodstawowyZnak"/>
    <w:uiPriority w:val="99"/>
    <w:unhideWhenUsed/>
    <w:rsid w:val="00F360E5"/>
    <w:pPr>
      <w:spacing w:after="120"/>
    </w:pPr>
  </w:style>
  <w:style w:type="character" w:customStyle="1" w:styleId="TekstpodstawowyZnak">
    <w:name w:val="Tekst podstawowy Znak"/>
    <w:basedOn w:val="Domylnaczcionkaakapitu"/>
    <w:link w:val="Tekstpodstawowy"/>
    <w:uiPriority w:val="99"/>
    <w:rsid w:val="00F360E5"/>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unhideWhenUsed/>
    <w:rsid w:val="00F360E5"/>
    <w:pPr>
      <w:spacing w:after="120"/>
      <w:ind w:left="283"/>
    </w:pPr>
  </w:style>
  <w:style w:type="character" w:customStyle="1" w:styleId="TekstpodstawowywcityZnak">
    <w:name w:val="Tekst podstawowy wcięty Znak"/>
    <w:basedOn w:val="Domylnaczcionkaakapitu"/>
    <w:link w:val="Tekstpodstawowywcity"/>
    <w:uiPriority w:val="99"/>
    <w:rsid w:val="00F360E5"/>
    <w:rPr>
      <w:rFonts w:ascii="Times New Roman" w:eastAsia="Times New Roman" w:hAnsi="Times New Roman" w:cs="Times New Roman"/>
      <w:sz w:val="24"/>
      <w:szCs w:val="24"/>
      <w:lang w:eastAsia="pl-PL"/>
    </w:rPr>
  </w:style>
  <w:style w:type="paragraph" w:styleId="Tekstpodstawowyzwciciem2">
    <w:name w:val="Body Text First Indent 2"/>
    <w:basedOn w:val="Tekstpodstawowywcity"/>
    <w:link w:val="Tekstpodstawowyzwciciem2Znak"/>
    <w:uiPriority w:val="99"/>
    <w:unhideWhenUsed/>
    <w:rsid w:val="00F360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F360E5"/>
    <w:rPr>
      <w:rFonts w:ascii="Times New Roman" w:eastAsia="Times New Roman" w:hAnsi="Times New Roman" w:cs="Times New Roman"/>
      <w:sz w:val="24"/>
      <w:szCs w:val="24"/>
      <w:lang w:eastAsia="pl-PL"/>
    </w:rPr>
  </w:style>
  <w:style w:type="paragraph" w:styleId="Nagweknotatki">
    <w:name w:val="Note Heading"/>
    <w:basedOn w:val="Normalny"/>
    <w:next w:val="Normalny"/>
    <w:link w:val="NagweknotatkiZnak"/>
    <w:uiPriority w:val="99"/>
    <w:unhideWhenUsed/>
    <w:rsid w:val="00F360E5"/>
  </w:style>
  <w:style w:type="character" w:customStyle="1" w:styleId="NagweknotatkiZnak">
    <w:name w:val="Nagłówek notatki Znak"/>
    <w:basedOn w:val="Domylnaczcionkaakapitu"/>
    <w:link w:val="Nagweknotatki"/>
    <w:uiPriority w:val="99"/>
    <w:rsid w:val="00F360E5"/>
    <w:rPr>
      <w:rFonts w:ascii="Times New Roman" w:eastAsia="Times New Roman" w:hAnsi="Times New Roman" w:cs="Times New Roman"/>
      <w:sz w:val="24"/>
      <w:szCs w:val="24"/>
      <w:lang w:eastAsia="pl-PL"/>
    </w:rPr>
  </w:style>
  <w:style w:type="character" w:customStyle="1" w:styleId="cf01">
    <w:name w:val="cf01"/>
    <w:basedOn w:val="Domylnaczcionkaakapitu"/>
    <w:rsid w:val="00EC4ECC"/>
    <w:rPr>
      <w:rFonts w:ascii="Segoe UI" w:hAnsi="Segoe UI" w:cs="Segoe UI" w:hint="default"/>
      <w:sz w:val="18"/>
      <w:szCs w:val="18"/>
    </w:rPr>
  </w:style>
  <w:style w:type="character" w:customStyle="1" w:styleId="Znakiprzypiswdolnych">
    <w:name w:val="Znaki przypisów dolnych"/>
    <w:rsid w:val="005D4D1F"/>
    <w:rPr>
      <w:vertAlign w:val="superscript"/>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uiPriority w:val="99"/>
    <w:rsid w:val="005D4D1F"/>
    <w:rPr>
      <w:lang w:eastAsia="ar-SA"/>
    </w:rPr>
  </w:style>
  <w:style w:type="character" w:styleId="Pogrubienie">
    <w:name w:val="Strong"/>
    <w:basedOn w:val="Domylnaczcionkaakapitu"/>
    <w:uiPriority w:val="22"/>
    <w:qFormat/>
    <w:rsid w:val="006238C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00717">
      <w:bodyDiv w:val="1"/>
      <w:marLeft w:val="0"/>
      <w:marRight w:val="0"/>
      <w:marTop w:val="0"/>
      <w:marBottom w:val="0"/>
      <w:divBdr>
        <w:top w:val="none" w:sz="0" w:space="0" w:color="auto"/>
        <w:left w:val="none" w:sz="0" w:space="0" w:color="auto"/>
        <w:bottom w:val="none" w:sz="0" w:space="0" w:color="auto"/>
        <w:right w:val="none" w:sz="0" w:space="0" w:color="auto"/>
      </w:divBdr>
    </w:div>
    <w:div w:id="264770904">
      <w:bodyDiv w:val="1"/>
      <w:marLeft w:val="0"/>
      <w:marRight w:val="0"/>
      <w:marTop w:val="0"/>
      <w:marBottom w:val="0"/>
      <w:divBdr>
        <w:top w:val="none" w:sz="0" w:space="0" w:color="auto"/>
        <w:left w:val="none" w:sz="0" w:space="0" w:color="auto"/>
        <w:bottom w:val="none" w:sz="0" w:space="0" w:color="auto"/>
        <w:right w:val="none" w:sz="0" w:space="0" w:color="auto"/>
      </w:divBdr>
    </w:div>
    <w:div w:id="271085920">
      <w:bodyDiv w:val="1"/>
      <w:marLeft w:val="0"/>
      <w:marRight w:val="0"/>
      <w:marTop w:val="0"/>
      <w:marBottom w:val="0"/>
      <w:divBdr>
        <w:top w:val="none" w:sz="0" w:space="0" w:color="auto"/>
        <w:left w:val="none" w:sz="0" w:space="0" w:color="auto"/>
        <w:bottom w:val="none" w:sz="0" w:space="0" w:color="auto"/>
        <w:right w:val="none" w:sz="0" w:space="0" w:color="auto"/>
      </w:divBdr>
    </w:div>
    <w:div w:id="382172411">
      <w:bodyDiv w:val="1"/>
      <w:marLeft w:val="0"/>
      <w:marRight w:val="0"/>
      <w:marTop w:val="0"/>
      <w:marBottom w:val="0"/>
      <w:divBdr>
        <w:top w:val="none" w:sz="0" w:space="0" w:color="auto"/>
        <w:left w:val="none" w:sz="0" w:space="0" w:color="auto"/>
        <w:bottom w:val="none" w:sz="0" w:space="0" w:color="auto"/>
        <w:right w:val="none" w:sz="0" w:space="0" w:color="auto"/>
      </w:divBdr>
    </w:div>
    <w:div w:id="440808830">
      <w:bodyDiv w:val="1"/>
      <w:marLeft w:val="0"/>
      <w:marRight w:val="0"/>
      <w:marTop w:val="0"/>
      <w:marBottom w:val="0"/>
      <w:divBdr>
        <w:top w:val="none" w:sz="0" w:space="0" w:color="auto"/>
        <w:left w:val="none" w:sz="0" w:space="0" w:color="auto"/>
        <w:bottom w:val="none" w:sz="0" w:space="0" w:color="auto"/>
        <w:right w:val="none" w:sz="0" w:space="0" w:color="auto"/>
      </w:divBdr>
    </w:div>
    <w:div w:id="601649715">
      <w:bodyDiv w:val="1"/>
      <w:marLeft w:val="0"/>
      <w:marRight w:val="0"/>
      <w:marTop w:val="0"/>
      <w:marBottom w:val="0"/>
      <w:divBdr>
        <w:top w:val="none" w:sz="0" w:space="0" w:color="auto"/>
        <w:left w:val="none" w:sz="0" w:space="0" w:color="auto"/>
        <w:bottom w:val="none" w:sz="0" w:space="0" w:color="auto"/>
        <w:right w:val="none" w:sz="0" w:space="0" w:color="auto"/>
      </w:divBdr>
    </w:div>
    <w:div w:id="630021705">
      <w:bodyDiv w:val="1"/>
      <w:marLeft w:val="0"/>
      <w:marRight w:val="0"/>
      <w:marTop w:val="0"/>
      <w:marBottom w:val="0"/>
      <w:divBdr>
        <w:top w:val="none" w:sz="0" w:space="0" w:color="auto"/>
        <w:left w:val="none" w:sz="0" w:space="0" w:color="auto"/>
        <w:bottom w:val="none" w:sz="0" w:space="0" w:color="auto"/>
        <w:right w:val="none" w:sz="0" w:space="0" w:color="auto"/>
      </w:divBdr>
    </w:div>
    <w:div w:id="663509127">
      <w:bodyDiv w:val="1"/>
      <w:marLeft w:val="0"/>
      <w:marRight w:val="0"/>
      <w:marTop w:val="0"/>
      <w:marBottom w:val="0"/>
      <w:divBdr>
        <w:top w:val="none" w:sz="0" w:space="0" w:color="auto"/>
        <w:left w:val="none" w:sz="0" w:space="0" w:color="auto"/>
        <w:bottom w:val="none" w:sz="0" w:space="0" w:color="auto"/>
        <w:right w:val="none" w:sz="0" w:space="0" w:color="auto"/>
      </w:divBdr>
      <w:divsChild>
        <w:div w:id="1953899334">
          <w:marLeft w:val="0"/>
          <w:marRight w:val="0"/>
          <w:marTop w:val="0"/>
          <w:marBottom w:val="0"/>
          <w:divBdr>
            <w:top w:val="none" w:sz="0" w:space="0" w:color="auto"/>
            <w:left w:val="none" w:sz="0" w:space="0" w:color="auto"/>
            <w:bottom w:val="none" w:sz="0" w:space="0" w:color="auto"/>
            <w:right w:val="none" w:sz="0" w:space="0" w:color="auto"/>
          </w:divBdr>
          <w:divsChild>
            <w:div w:id="748355634">
              <w:marLeft w:val="0"/>
              <w:marRight w:val="0"/>
              <w:marTop w:val="0"/>
              <w:marBottom w:val="0"/>
              <w:divBdr>
                <w:top w:val="none" w:sz="0" w:space="0" w:color="auto"/>
                <w:left w:val="none" w:sz="0" w:space="0" w:color="auto"/>
                <w:bottom w:val="none" w:sz="0" w:space="0" w:color="auto"/>
                <w:right w:val="none" w:sz="0" w:space="0" w:color="auto"/>
              </w:divBdr>
            </w:div>
            <w:div w:id="2038461685">
              <w:marLeft w:val="0"/>
              <w:marRight w:val="0"/>
              <w:marTop w:val="0"/>
              <w:marBottom w:val="0"/>
              <w:divBdr>
                <w:top w:val="none" w:sz="0" w:space="0" w:color="auto"/>
                <w:left w:val="none" w:sz="0" w:space="0" w:color="auto"/>
                <w:bottom w:val="none" w:sz="0" w:space="0" w:color="auto"/>
                <w:right w:val="none" w:sz="0" w:space="0" w:color="auto"/>
              </w:divBdr>
            </w:div>
          </w:divsChild>
        </w:div>
        <w:div w:id="959412160">
          <w:marLeft w:val="0"/>
          <w:marRight w:val="0"/>
          <w:marTop w:val="0"/>
          <w:marBottom w:val="0"/>
          <w:divBdr>
            <w:top w:val="none" w:sz="0" w:space="0" w:color="auto"/>
            <w:left w:val="none" w:sz="0" w:space="0" w:color="auto"/>
            <w:bottom w:val="none" w:sz="0" w:space="0" w:color="auto"/>
            <w:right w:val="none" w:sz="0" w:space="0" w:color="auto"/>
          </w:divBdr>
        </w:div>
      </w:divsChild>
    </w:div>
    <w:div w:id="691221347">
      <w:bodyDiv w:val="1"/>
      <w:marLeft w:val="0"/>
      <w:marRight w:val="0"/>
      <w:marTop w:val="0"/>
      <w:marBottom w:val="0"/>
      <w:divBdr>
        <w:top w:val="none" w:sz="0" w:space="0" w:color="auto"/>
        <w:left w:val="none" w:sz="0" w:space="0" w:color="auto"/>
        <w:bottom w:val="none" w:sz="0" w:space="0" w:color="auto"/>
        <w:right w:val="none" w:sz="0" w:space="0" w:color="auto"/>
      </w:divBdr>
    </w:div>
    <w:div w:id="704406952">
      <w:bodyDiv w:val="1"/>
      <w:marLeft w:val="0"/>
      <w:marRight w:val="0"/>
      <w:marTop w:val="0"/>
      <w:marBottom w:val="0"/>
      <w:divBdr>
        <w:top w:val="none" w:sz="0" w:space="0" w:color="auto"/>
        <w:left w:val="none" w:sz="0" w:space="0" w:color="auto"/>
        <w:bottom w:val="none" w:sz="0" w:space="0" w:color="auto"/>
        <w:right w:val="none" w:sz="0" w:space="0" w:color="auto"/>
      </w:divBdr>
    </w:div>
    <w:div w:id="824324875">
      <w:bodyDiv w:val="1"/>
      <w:marLeft w:val="0"/>
      <w:marRight w:val="0"/>
      <w:marTop w:val="0"/>
      <w:marBottom w:val="0"/>
      <w:divBdr>
        <w:top w:val="none" w:sz="0" w:space="0" w:color="auto"/>
        <w:left w:val="none" w:sz="0" w:space="0" w:color="auto"/>
        <w:bottom w:val="none" w:sz="0" w:space="0" w:color="auto"/>
        <w:right w:val="none" w:sz="0" w:space="0" w:color="auto"/>
      </w:divBdr>
    </w:div>
    <w:div w:id="839925814">
      <w:bodyDiv w:val="1"/>
      <w:marLeft w:val="0"/>
      <w:marRight w:val="0"/>
      <w:marTop w:val="0"/>
      <w:marBottom w:val="0"/>
      <w:divBdr>
        <w:top w:val="none" w:sz="0" w:space="0" w:color="auto"/>
        <w:left w:val="none" w:sz="0" w:space="0" w:color="auto"/>
        <w:bottom w:val="none" w:sz="0" w:space="0" w:color="auto"/>
        <w:right w:val="none" w:sz="0" w:space="0" w:color="auto"/>
      </w:divBdr>
    </w:div>
    <w:div w:id="897742770">
      <w:bodyDiv w:val="1"/>
      <w:marLeft w:val="0"/>
      <w:marRight w:val="0"/>
      <w:marTop w:val="0"/>
      <w:marBottom w:val="0"/>
      <w:divBdr>
        <w:top w:val="none" w:sz="0" w:space="0" w:color="auto"/>
        <w:left w:val="none" w:sz="0" w:space="0" w:color="auto"/>
        <w:bottom w:val="none" w:sz="0" w:space="0" w:color="auto"/>
        <w:right w:val="none" w:sz="0" w:space="0" w:color="auto"/>
      </w:divBdr>
      <w:divsChild>
        <w:div w:id="834607908">
          <w:marLeft w:val="0"/>
          <w:marRight w:val="0"/>
          <w:marTop w:val="0"/>
          <w:marBottom w:val="0"/>
          <w:divBdr>
            <w:top w:val="none" w:sz="0" w:space="0" w:color="auto"/>
            <w:left w:val="none" w:sz="0" w:space="0" w:color="auto"/>
            <w:bottom w:val="none" w:sz="0" w:space="0" w:color="auto"/>
            <w:right w:val="none" w:sz="0" w:space="0" w:color="auto"/>
          </w:divBdr>
          <w:divsChild>
            <w:div w:id="1271159979">
              <w:marLeft w:val="0"/>
              <w:marRight w:val="0"/>
              <w:marTop w:val="0"/>
              <w:marBottom w:val="0"/>
              <w:divBdr>
                <w:top w:val="none" w:sz="0" w:space="0" w:color="auto"/>
                <w:left w:val="none" w:sz="0" w:space="0" w:color="auto"/>
                <w:bottom w:val="none" w:sz="0" w:space="0" w:color="auto"/>
                <w:right w:val="none" w:sz="0" w:space="0" w:color="auto"/>
              </w:divBdr>
              <w:divsChild>
                <w:div w:id="1355111215">
                  <w:marLeft w:val="0"/>
                  <w:marRight w:val="0"/>
                  <w:marTop w:val="0"/>
                  <w:marBottom w:val="0"/>
                  <w:divBdr>
                    <w:top w:val="none" w:sz="0" w:space="0" w:color="auto"/>
                    <w:left w:val="none" w:sz="0" w:space="0" w:color="auto"/>
                    <w:bottom w:val="none" w:sz="0" w:space="0" w:color="auto"/>
                    <w:right w:val="none" w:sz="0" w:space="0" w:color="auto"/>
                  </w:divBdr>
                  <w:divsChild>
                    <w:div w:id="752823154">
                      <w:marLeft w:val="0"/>
                      <w:marRight w:val="0"/>
                      <w:marTop w:val="0"/>
                      <w:marBottom w:val="0"/>
                      <w:divBdr>
                        <w:top w:val="none" w:sz="0" w:space="0" w:color="auto"/>
                        <w:left w:val="none" w:sz="0" w:space="0" w:color="auto"/>
                        <w:bottom w:val="none" w:sz="0" w:space="0" w:color="auto"/>
                        <w:right w:val="none" w:sz="0" w:space="0" w:color="auto"/>
                      </w:divBdr>
                      <w:divsChild>
                        <w:div w:id="1222404254">
                          <w:marLeft w:val="0"/>
                          <w:marRight w:val="0"/>
                          <w:marTop w:val="0"/>
                          <w:marBottom w:val="0"/>
                          <w:divBdr>
                            <w:top w:val="none" w:sz="0" w:space="0" w:color="auto"/>
                            <w:left w:val="none" w:sz="0" w:space="0" w:color="auto"/>
                            <w:bottom w:val="none" w:sz="0" w:space="0" w:color="auto"/>
                            <w:right w:val="none" w:sz="0" w:space="0" w:color="auto"/>
                          </w:divBdr>
                          <w:divsChild>
                            <w:div w:id="1123186748">
                              <w:marLeft w:val="0"/>
                              <w:marRight w:val="0"/>
                              <w:marTop w:val="0"/>
                              <w:marBottom w:val="0"/>
                              <w:divBdr>
                                <w:top w:val="none" w:sz="0" w:space="0" w:color="auto"/>
                                <w:left w:val="none" w:sz="0" w:space="0" w:color="auto"/>
                                <w:bottom w:val="none" w:sz="0" w:space="0" w:color="auto"/>
                                <w:right w:val="none" w:sz="0" w:space="0" w:color="auto"/>
                              </w:divBdr>
                              <w:divsChild>
                                <w:div w:id="943998515">
                                  <w:marLeft w:val="0"/>
                                  <w:marRight w:val="0"/>
                                  <w:marTop w:val="0"/>
                                  <w:marBottom w:val="0"/>
                                  <w:divBdr>
                                    <w:top w:val="none" w:sz="0" w:space="0" w:color="auto"/>
                                    <w:left w:val="none" w:sz="0" w:space="0" w:color="auto"/>
                                    <w:bottom w:val="none" w:sz="0" w:space="0" w:color="auto"/>
                                    <w:right w:val="none" w:sz="0" w:space="0" w:color="auto"/>
                                  </w:divBdr>
                                </w:div>
                                <w:div w:id="585266529">
                                  <w:marLeft w:val="0"/>
                                  <w:marRight w:val="0"/>
                                  <w:marTop w:val="0"/>
                                  <w:marBottom w:val="0"/>
                                  <w:divBdr>
                                    <w:top w:val="none" w:sz="0" w:space="0" w:color="auto"/>
                                    <w:left w:val="none" w:sz="0" w:space="0" w:color="auto"/>
                                    <w:bottom w:val="none" w:sz="0" w:space="0" w:color="auto"/>
                                    <w:right w:val="none" w:sz="0" w:space="0" w:color="auto"/>
                                  </w:divBdr>
                                </w:div>
                                <w:div w:id="1010523286">
                                  <w:marLeft w:val="0"/>
                                  <w:marRight w:val="0"/>
                                  <w:marTop w:val="0"/>
                                  <w:marBottom w:val="0"/>
                                  <w:divBdr>
                                    <w:top w:val="none" w:sz="0" w:space="0" w:color="auto"/>
                                    <w:left w:val="none" w:sz="0" w:space="0" w:color="auto"/>
                                    <w:bottom w:val="none" w:sz="0" w:space="0" w:color="auto"/>
                                    <w:right w:val="none" w:sz="0" w:space="0" w:color="auto"/>
                                  </w:divBdr>
                                </w:div>
                                <w:div w:id="18430840">
                                  <w:marLeft w:val="0"/>
                                  <w:marRight w:val="0"/>
                                  <w:marTop w:val="0"/>
                                  <w:marBottom w:val="0"/>
                                  <w:divBdr>
                                    <w:top w:val="none" w:sz="0" w:space="0" w:color="auto"/>
                                    <w:left w:val="none" w:sz="0" w:space="0" w:color="auto"/>
                                    <w:bottom w:val="none" w:sz="0" w:space="0" w:color="auto"/>
                                    <w:right w:val="none" w:sz="0" w:space="0" w:color="auto"/>
                                  </w:divBdr>
                                </w:div>
                                <w:div w:id="2117409020">
                                  <w:marLeft w:val="0"/>
                                  <w:marRight w:val="0"/>
                                  <w:marTop w:val="0"/>
                                  <w:marBottom w:val="0"/>
                                  <w:divBdr>
                                    <w:top w:val="none" w:sz="0" w:space="0" w:color="auto"/>
                                    <w:left w:val="none" w:sz="0" w:space="0" w:color="auto"/>
                                    <w:bottom w:val="none" w:sz="0" w:space="0" w:color="auto"/>
                                    <w:right w:val="none" w:sz="0" w:space="0" w:color="auto"/>
                                  </w:divBdr>
                                </w:div>
                                <w:div w:id="474222018">
                                  <w:marLeft w:val="0"/>
                                  <w:marRight w:val="0"/>
                                  <w:marTop w:val="0"/>
                                  <w:marBottom w:val="0"/>
                                  <w:divBdr>
                                    <w:top w:val="none" w:sz="0" w:space="0" w:color="auto"/>
                                    <w:left w:val="none" w:sz="0" w:space="0" w:color="auto"/>
                                    <w:bottom w:val="none" w:sz="0" w:space="0" w:color="auto"/>
                                    <w:right w:val="none" w:sz="0" w:space="0" w:color="auto"/>
                                  </w:divBdr>
                                </w:div>
                                <w:div w:id="1529440889">
                                  <w:marLeft w:val="0"/>
                                  <w:marRight w:val="0"/>
                                  <w:marTop w:val="0"/>
                                  <w:marBottom w:val="0"/>
                                  <w:divBdr>
                                    <w:top w:val="none" w:sz="0" w:space="0" w:color="auto"/>
                                    <w:left w:val="none" w:sz="0" w:space="0" w:color="auto"/>
                                    <w:bottom w:val="none" w:sz="0" w:space="0" w:color="auto"/>
                                    <w:right w:val="none" w:sz="0" w:space="0" w:color="auto"/>
                                  </w:divBdr>
                                </w:div>
                                <w:div w:id="1231306782">
                                  <w:marLeft w:val="0"/>
                                  <w:marRight w:val="0"/>
                                  <w:marTop w:val="0"/>
                                  <w:marBottom w:val="0"/>
                                  <w:divBdr>
                                    <w:top w:val="none" w:sz="0" w:space="0" w:color="auto"/>
                                    <w:left w:val="none" w:sz="0" w:space="0" w:color="auto"/>
                                    <w:bottom w:val="none" w:sz="0" w:space="0" w:color="auto"/>
                                    <w:right w:val="none" w:sz="0" w:space="0" w:color="auto"/>
                                  </w:divBdr>
                                </w:div>
                                <w:div w:id="1708143603">
                                  <w:marLeft w:val="0"/>
                                  <w:marRight w:val="0"/>
                                  <w:marTop w:val="0"/>
                                  <w:marBottom w:val="0"/>
                                  <w:divBdr>
                                    <w:top w:val="none" w:sz="0" w:space="0" w:color="auto"/>
                                    <w:left w:val="none" w:sz="0" w:space="0" w:color="auto"/>
                                    <w:bottom w:val="none" w:sz="0" w:space="0" w:color="auto"/>
                                    <w:right w:val="none" w:sz="0" w:space="0" w:color="auto"/>
                                  </w:divBdr>
                                </w:div>
                                <w:div w:id="78451518">
                                  <w:marLeft w:val="0"/>
                                  <w:marRight w:val="0"/>
                                  <w:marTop w:val="0"/>
                                  <w:marBottom w:val="0"/>
                                  <w:divBdr>
                                    <w:top w:val="none" w:sz="0" w:space="0" w:color="auto"/>
                                    <w:left w:val="none" w:sz="0" w:space="0" w:color="auto"/>
                                    <w:bottom w:val="none" w:sz="0" w:space="0" w:color="auto"/>
                                    <w:right w:val="none" w:sz="0" w:space="0" w:color="auto"/>
                                  </w:divBdr>
                                </w:div>
                                <w:div w:id="826163883">
                                  <w:marLeft w:val="0"/>
                                  <w:marRight w:val="0"/>
                                  <w:marTop w:val="0"/>
                                  <w:marBottom w:val="0"/>
                                  <w:divBdr>
                                    <w:top w:val="none" w:sz="0" w:space="0" w:color="auto"/>
                                    <w:left w:val="none" w:sz="0" w:space="0" w:color="auto"/>
                                    <w:bottom w:val="none" w:sz="0" w:space="0" w:color="auto"/>
                                    <w:right w:val="none" w:sz="0" w:space="0" w:color="auto"/>
                                  </w:divBdr>
                                </w:div>
                                <w:div w:id="845747408">
                                  <w:marLeft w:val="0"/>
                                  <w:marRight w:val="0"/>
                                  <w:marTop w:val="0"/>
                                  <w:marBottom w:val="0"/>
                                  <w:divBdr>
                                    <w:top w:val="none" w:sz="0" w:space="0" w:color="auto"/>
                                    <w:left w:val="none" w:sz="0" w:space="0" w:color="auto"/>
                                    <w:bottom w:val="none" w:sz="0" w:space="0" w:color="auto"/>
                                    <w:right w:val="none" w:sz="0" w:space="0" w:color="auto"/>
                                  </w:divBdr>
                                </w:div>
                                <w:div w:id="183860880">
                                  <w:marLeft w:val="0"/>
                                  <w:marRight w:val="0"/>
                                  <w:marTop w:val="0"/>
                                  <w:marBottom w:val="0"/>
                                  <w:divBdr>
                                    <w:top w:val="none" w:sz="0" w:space="0" w:color="auto"/>
                                    <w:left w:val="none" w:sz="0" w:space="0" w:color="auto"/>
                                    <w:bottom w:val="none" w:sz="0" w:space="0" w:color="auto"/>
                                    <w:right w:val="none" w:sz="0" w:space="0" w:color="auto"/>
                                  </w:divBdr>
                                </w:div>
                                <w:div w:id="1970621714">
                                  <w:marLeft w:val="0"/>
                                  <w:marRight w:val="0"/>
                                  <w:marTop w:val="0"/>
                                  <w:marBottom w:val="0"/>
                                  <w:divBdr>
                                    <w:top w:val="none" w:sz="0" w:space="0" w:color="auto"/>
                                    <w:left w:val="none" w:sz="0" w:space="0" w:color="auto"/>
                                    <w:bottom w:val="none" w:sz="0" w:space="0" w:color="auto"/>
                                    <w:right w:val="none" w:sz="0" w:space="0" w:color="auto"/>
                                  </w:divBdr>
                                </w:div>
                                <w:div w:id="1098329279">
                                  <w:marLeft w:val="0"/>
                                  <w:marRight w:val="0"/>
                                  <w:marTop w:val="0"/>
                                  <w:marBottom w:val="0"/>
                                  <w:divBdr>
                                    <w:top w:val="none" w:sz="0" w:space="0" w:color="auto"/>
                                    <w:left w:val="none" w:sz="0" w:space="0" w:color="auto"/>
                                    <w:bottom w:val="none" w:sz="0" w:space="0" w:color="auto"/>
                                    <w:right w:val="none" w:sz="0" w:space="0" w:color="auto"/>
                                  </w:divBdr>
                                </w:div>
                                <w:div w:id="1044014365">
                                  <w:marLeft w:val="0"/>
                                  <w:marRight w:val="0"/>
                                  <w:marTop w:val="0"/>
                                  <w:marBottom w:val="0"/>
                                  <w:divBdr>
                                    <w:top w:val="none" w:sz="0" w:space="0" w:color="auto"/>
                                    <w:left w:val="none" w:sz="0" w:space="0" w:color="auto"/>
                                    <w:bottom w:val="none" w:sz="0" w:space="0" w:color="auto"/>
                                    <w:right w:val="none" w:sz="0" w:space="0" w:color="auto"/>
                                  </w:divBdr>
                                </w:div>
                                <w:div w:id="854271192">
                                  <w:marLeft w:val="0"/>
                                  <w:marRight w:val="0"/>
                                  <w:marTop w:val="0"/>
                                  <w:marBottom w:val="0"/>
                                  <w:divBdr>
                                    <w:top w:val="none" w:sz="0" w:space="0" w:color="auto"/>
                                    <w:left w:val="none" w:sz="0" w:space="0" w:color="auto"/>
                                    <w:bottom w:val="none" w:sz="0" w:space="0" w:color="auto"/>
                                    <w:right w:val="none" w:sz="0" w:space="0" w:color="auto"/>
                                  </w:divBdr>
                                </w:div>
                                <w:div w:id="302390258">
                                  <w:marLeft w:val="0"/>
                                  <w:marRight w:val="0"/>
                                  <w:marTop w:val="0"/>
                                  <w:marBottom w:val="0"/>
                                  <w:divBdr>
                                    <w:top w:val="none" w:sz="0" w:space="0" w:color="auto"/>
                                    <w:left w:val="none" w:sz="0" w:space="0" w:color="auto"/>
                                    <w:bottom w:val="none" w:sz="0" w:space="0" w:color="auto"/>
                                    <w:right w:val="none" w:sz="0" w:space="0" w:color="auto"/>
                                  </w:divBdr>
                                </w:div>
                                <w:div w:id="474025545">
                                  <w:marLeft w:val="0"/>
                                  <w:marRight w:val="0"/>
                                  <w:marTop w:val="0"/>
                                  <w:marBottom w:val="0"/>
                                  <w:divBdr>
                                    <w:top w:val="none" w:sz="0" w:space="0" w:color="auto"/>
                                    <w:left w:val="none" w:sz="0" w:space="0" w:color="auto"/>
                                    <w:bottom w:val="none" w:sz="0" w:space="0" w:color="auto"/>
                                    <w:right w:val="none" w:sz="0" w:space="0" w:color="auto"/>
                                  </w:divBdr>
                                </w:div>
                                <w:div w:id="140273939">
                                  <w:marLeft w:val="0"/>
                                  <w:marRight w:val="0"/>
                                  <w:marTop w:val="0"/>
                                  <w:marBottom w:val="0"/>
                                  <w:divBdr>
                                    <w:top w:val="none" w:sz="0" w:space="0" w:color="auto"/>
                                    <w:left w:val="none" w:sz="0" w:space="0" w:color="auto"/>
                                    <w:bottom w:val="none" w:sz="0" w:space="0" w:color="auto"/>
                                    <w:right w:val="none" w:sz="0" w:space="0" w:color="auto"/>
                                  </w:divBdr>
                                </w:div>
                                <w:div w:id="515073776">
                                  <w:marLeft w:val="0"/>
                                  <w:marRight w:val="0"/>
                                  <w:marTop w:val="0"/>
                                  <w:marBottom w:val="0"/>
                                  <w:divBdr>
                                    <w:top w:val="none" w:sz="0" w:space="0" w:color="auto"/>
                                    <w:left w:val="none" w:sz="0" w:space="0" w:color="auto"/>
                                    <w:bottom w:val="none" w:sz="0" w:space="0" w:color="auto"/>
                                    <w:right w:val="none" w:sz="0" w:space="0" w:color="auto"/>
                                  </w:divBdr>
                                </w:div>
                                <w:div w:id="428427384">
                                  <w:marLeft w:val="0"/>
                                  <w:marRight w:val="0"/>
                                  <w:marTop w:val="0"/>
                                  <w:marBottom w:val="0"/>
                                  <w:divBdr>
                                    <w:top w:val="none" w:sz="0" w:space="0" w:color="auto"/>
                                    <w:left w:val="none" w:sz="0" w:space="0" w:color="auto"/>
                                    <w:bottom w:val="none" w:sz="0" w:space="0" w:color="auto"/>
                                    <w:right w:val="none" w:sz="0" w:space="0" w:color="auto"/>
                                  </w:divBdr>
                                </w:div>
                                <w:div w:id="1322390095">
                                  <w:marLeft w:val="0"/>
                                  <w:marRight w:val="0"/>
                                  <w:marTop w:val="0"/>
                                  <w:marBottom w:val="0"/>
                                  <w:divBdr>
                                    <w:top w:val="none" w:sz="0" w:space="0" w:color="auto"/>
                                    <w:left w:val="none" w:sz="0" w:space="0" w:color="auto"/>
                                    <w:bottom w:val="none" w:sz="0" w:space="0" w:color="auto"/>
                                    <w:right w:val="none" w:sz="0" w:space="0" w:color="auto"/>
                                  </w:divBdr>
                                </w:div>
                                <w:div w:id="2026593637">
                                  <w:marLeft w:val="0"/>
                                  <w:marRight w:val="0"/>
                                  <w:marTop w:val="0"/>
                                  <w:marBottom w:val="0"/>
                                  <w:divBdr>
                                    <w:top w:val="none" w:sz="0" w:space="0" w:color="auto"/>
                                    <w:left w:val="none" w:sz="0" w:space="0" w:color="auto"/>
                                    <w:bottom w:val="none" w:sz="0" w:space="0" w:color="auto"/>
                                    <w:right w:val="none" w:sz="0" w:space="0" w:color="auto"/>
                                  </w:divBdr>
                                </w:div>
                                <w:div w:id="515340891">
                                  <w:marLeft w:val="0"/>
                                  <w:marRight w:val="0"/>
                                  <w:marTop w:val="0"/>
                                  <w:marBottom w:val="0"/>
                                  <w:divBdr>
                                    <w:top w:val="none" w:sz="0" w:space="0" w:color="auto"/>
                                    <w:left w:val="none" w:sz="0" w:space="0" w:color="auto"/>
                                    <w:bottom w:val="none" w:sz="0" w:space="0" w:color="auto"/>
                                    <w:right w:val="none" w:sz="0" w:space="0" w:color="auto"/>
                                  </w:divBdr>
                                </w:div>
                                <w:div w:id="658075067">
                                  <w:marLeft w:val="0"/>
                                  <w:marRight w:val="0"/>
                                  <w:marTop w:val="0"/>
                                  <w:marBottom w:val="0"/>
                                  <w:divBdr>
                                    <w:top w:val="none" w:sz="0" w:space="0" w:color="auto"/>
                                    <w:left w:val="none" w:sz="0" w:space="0" w:color="auto"/>
                                    <w:bottom w:val="none" w:sz="0" w:space="0" w:color="auto"/>
                                    <w:right w:val="none" w:sz="0" w:space="0" w:color="auto"/>
                                  </w:divBdr>
                                </w:div>
                                <w:div w:id="1195070196">
                                  <w:marLeft w:val="0"/>
                                  <w:marRight w:val="0"/>
                                  <w:marTop w:val="0"/>
                                  <w:marBottom w:val="0"/>
                                  <w:divBdr>
                                    <w:top w:val="none" w:sz="0" w:space="0" w:color="auto"/>
                                    <w:left w:val="none" w:sz="0" w:space="0" w:color="auto"/>
                                    <w:bottom w:val="none" w:sz="0" w:space="0" w:color="auto"/>
                                    <w:right w:val="none" w:sz="0" w:space="0" w:color="auto"/>
                                  </w:divBdr>
                                </w:div>
                                <w:div w:id="1763332105">
                                  <w:marLeft w:val="0"/>
                                  <w:marRight w:val="0"/>
                                  <w:marTop w:val="0"/>
                                  <w:marBottom w:val="0"/>
                                  <w:divBdr>
                                    <w:top w:val="none" w:sz="0" w:space="0" w:color="auto"/>
                                    <w:left w:val="none" w:sz="0" w:space="0" w:color="auto"/>
                                    <w:bottom w:val="none" w:sz="0" w:space="0" w:color="auto"/>
                                    <w:right w:val="none" w:sz="0" w:space="0" w:color="auto"/>
                                  </w:divBdr>
                                </w:div>
                                <w:div w:id="205608918">
                                  <w:marLeft w:val="0"/>
                                  <w:marRight w:val="0"/>
                                  <w:marTop w:val="0"/>
                                  <w:marBottom w:val="0"/>
                                  <w:divBdr>
                                    <w:top w:val="none" w:sz="0" w:space="0" w:color="auto"/>
                                    <w:left w:val="none" w:sz="0" w:space="0" w:color="auto"/>
                                    <w:bottom w:val="none" w:sz="0" w:space="0" w:color="auto"/>
                                    <w:right w:val="none" w:sz="0" w:space="0" w:color="auto"/>
                                  </w:divBdr>
                                </w:div>
                                <w:div w:id="1145858222">
                                  <w:marLeft w:val="0"/>
                                  <w:marRight w:val="0"/>
                                  <w:marTop w:val="0"/>
                                  <w:marBottom w:val="0"/>
                                  <w:divBdr>
                                    <w:top w:val="none" w:sz="0" w:space="0" w:color="auto"/>
                                    <w:left w:val="none" w:sz="0" w:space="0" w:color="auto"/>
                                    <w:bottom w:val="none" w:sz="0" w:space="0" w:color="auto"/>
                                    <w:right w:val="none" w:sz="0" w:space="0" w:color="auto"/>
                                  </w:divBdr>
                                </w:div>
                                <w:div w:id="2031249133">
                                  <w:marLeft w:val="0"/>
                                  <w:marRight w:val="0"/>
                                  <w:marTop w:val="0"/>
                                  <w:marBottom w:val="0"/>
                                  <w:divBdr>
                                    <w:top w:val="none" w:sz="0" w:space="0" w:color="auto"/>
                                    <w:left w:val="none" w:sz="0" w:space="0" w:color="auto"/>
                                    <w:bottom w:val="none" w:sz="0" w:space="0" w:color="auto"/>
                                    <w:right w:val="none" w:sz="0" w:space="0" w:color="auto"/>
                                  </w:divBdr>
                                </w:div>
                                <w:div w:id="668944818">
                                  <w:marLeft w:val="0"/>
                                  <w:marRight w:val="0"/>
                                  <w:marTop w:val="0"/>
                                  <w:marBottom w:val="0"/>
                                  <w:divBdr>
                                    <w:top w:val="none" w:sz="0" w:space="0" w:color="auto"/>
                                    <w:left w:val="none" w:sz="0" w:space="0" w:color="auto"/>
                                    <w:bottom w:val="none" w:sz="0" w:space="0" w:color="auto"/>
                                    <w:right w:val="none" w:sz="0" w:space="0" w:color="auto"/>
                                  </w:divBdr>
                                </w:div>
                                <w:div w:id="1173954457">
                                  <w:marLeft w:val="0"/>
                                  <w:marRight w:val="0"/>
                                  <w:marTop w:val="0"/>
                                  <w:marBottom w:val="0"/>
                                  <w:divBdr>
                                    <w:top w:val="none" w:sz="0" w:space="0" w:color="auto"/>
                                    <w:left w:val="none" w:sz="0" w:space="0" w:color="auto"/>
                                    <w:bottom w:val="none" w:sz="0" w:space="0" w:color="auto"/>
                                    <w:right w:val="none" w:sz="0" w:space="0" w:color="auto"/>
                                  </w:divBdr>
                                </w:div>
                                <w:div w:id="851918163">
                                  <w:marLeft w:val="0"/>
                                  <w:marRight w:val="0"/>
                                  <w:marTop w:val="0"/>
                                  <w:marBottom w:val="0"/>
                                  <w:divBdr>
                                    <w:top w:val="none" w:sz="0" w:space="0" w:color="auto"/>
                                    <w:left w:val="none" w:sz="0" w:space="0" w:color="auto"/>
                                    <w:bottom w:val="none" w:sz="0" w:space="0" w:color="auto"/>
                                    <w:right w:val="none" w:sz="0" w:space="0" w:color="auto"/>
                                  </w:divBdr>
                                </w:div>
                                <w:div w:id="1141113436">
                                  <w:marLeft w:val="0"/>
                                  <w:marRight w:val="0"/>
                                  <w:marTop w:val="0"/>
                                  <w:marBottom w:val="0"/>
                                  <w:divBdr>
                                    <w:top w:val="none" w:sz="0" w:space="0" w:color="auto"/>
                                    <w:left w:val="none" w:sz="0" w:space="0" w:color="auto"/>
                                    <w:bottom w:val="none" w:sz="0" w:space="0" w:color="auto"/>
                                    <w:right w:val="none" w:sz="0" w:space="0" w:color="auto"/>
                                  </w:divBdr>
                                </w:div>
                                <w:div w:id="106199768">
                                  <w:marLeft w:val="0"/>
                                  <w:marRight w:val="0"/>
                                  <w:marTop w:val="0"/>
                                  <w:marBottom w:val="0"/>
                                  <w:divBdr>
                                    <w:top w:val="none" w:sz="0" w:space="0" w:color="auto"/>
                                    <w:left w:val="none" w:sz="0" w:space="0" w:color="auto"/>
                                    <w:bottom w:val="none" w:sz="0" w:space="0" w:color="auto"/>
                                    <w:right w:val="none" w:sz="0" w:space="0" w:color="auto"/>
                                  </w:divBdr>
                                </w:div>
                                <w:div w:id="1436049409">
                                  <w:marLeft w:val="0"/>
                                  <w:marRight w:val="0"/>
                                  <w:marTop w:val="0"/>
                                  <w:marBottom w:val="0"/>
                                  <w:divBdr>
                                    <w:top w:val="none" w:sz="0" w:space="0" w:color="auto"/>
                                    <w:left w:val="none" w:sz="0" w:space="0" w:color="auto"/>
                                    <w:bottom w:val="none" w:sz="0" w:space="0" w:color="auto"/>
                                    <w:right w:val="none" w:sz="0" w:space="0" w:color="auto"/>
                                  </w:divBdr>
                                </w:div>
                                <w:div w:id="878662178">
                                  <w:marLeft w:val="0"/>
                                  <w:marRight w:val="0"/>
                                  <w:marTop w:val="0"/>
                                  <w:marBottom w:val="0"/>
                                  <w:divBdr>
                                    <w:top w:val="none" w:sz="0" w:space="0" w:color="auto"/>
                                    <w:left w:val="none" w:sz="0" w:space="0" w:color="auto"/>
                                    <w:bottom w:val="none" w:sz="0" w:space="0" w:color="auto"/>
                                    <w:right w:val="none" w:sz="0" w:space="0" w:color="auto"/>
                                  </w:divBdr>
                                </w:div>
                                <w:div w:id="96142018">
                                  <w:marLeft w:val="0"/>
                                  <w:marRight w:val="0"/>
                                  <w:marTop w:val="0"/>
                                  <w:marBottom w:val="0"/>
                                  <w:divBdr>
                                    <w:top w:val="none" w:sz="0" w:space="0" w:color="auto"/>
                                    <w:left w:val="none" w:sz="0" w:space="0" w:color="auto"/>
                                    <w:bottom w:val="none" w:sz="0" w:space="0" w:color="auto"/>
                                    <w:right w:val="none" w:sz="0" w:space="0" w:color="auto"/>
                                  </w:divBdr>
                                </w:div>
                                <w:div w:id="1518813835">
                                  <w:marLeft w:val="0"/>
                                  <w:marRight w:val="0"/>
                                  <w:marTop w:val="0"/>
                                  <w:marBottom w:val="0"/>
                                  <w:divBdr>
                                    <w:top w:val="none" w:sz="0" w:space="0" w:color="auto"/>
                                    <w:left w:val="none" w:sz="0" w:space="0" w:color="auto"/>
                                    <w:bottom w:val="none" w:sz="0" w:space="0" w:color="auto"/>
                                    <w:right w:val="none" w:sz="0" w:space="0" w:color="auto"/>
                                  </w:divBdr>
                                </w:div>
                                <w:div w:id="2073576451">
                                  <w:marLeft w:val="0"/>
                                  <w:marRight w:val="0"/>
                                  <w:marTop w:val="0"/>
                                  <w:marBottom w:val="0"/>
                                  <w:divBdr>
                                    <w:top w:val="none" w:sz="0" w:space="0" w:color="auto"/>
                                    <w:left w:val="none" w:sz="0" w:space="0" w:color="auto"/>
                                    <w:bottom w:val="none" w:sz="0" w:space="0" w:color="auto"/>
                                    <w:right w:val="none" w:sz="0" w:space="0" w:color="auto"/>
                                  </w:divBdr>
                                </w:div>
                                <w:div w:id="1097754480">
                                  <w:marLeft w:val="0"/>
                                  <w:marRight w:val="0"/>
                                  <w:marTop w:val="0"/>
                                  <w:marBottom w:val="0"/>
                                  <w:divBdr>
                                    <w:top w:val="none" w:sz="0" w:space="0" w:color="auto"/>
                                    <w:left w:val="none" w:sz="0" w:space="0" w:color="auto"/>
                                    <w:bottom w:val="none" w:sz="0" w:space="0" w:color="auto"/>
                                    <w:right w:val="none" w:sz="0" w:space="0" w:color="auto"/>
                                  </w:divBdr>
                                </w:div>
                                <w:div w:id="1276135476">
                                  <w:marLeft w:val="0"/>
                                  <w:marRight w:val="0"/>
                                  <w:marTop w:val="0"/>
                                  <w:marBottom w:val="0"/>
                                  <w:divBdr>
                                    <w:top w:val="none" w:sz="0" w:space="0" w:color="auto"/>
                                    <w:left w:val="none" w:sz="0" w:space="0" w:color="auto"/>
                                    <w:bottom w:val="none" w:sz="0" w:space="0" w:color="auto"/>
                                    <w:right w:val="none" w:sz="0" w:space="0" w:color="auto"/>
                                  </w:divBdr>
                                </w:div>
                                <w:div w:id="375348447">
                                  <w:marLeft w:val="0"/>
                                  <w:marRight w:val="0"/>
                                  <w:marTop w:val="0"/>
                                  <w:marBottom w:val="0"/>
                                  <w:divBdr>
                                    <w:top w:val="none" w:sz="0" w:space="0" w:color="auto"/>
                                    <w:left w:val="none" w:sz="0" w:space="0" w:color="auto"/>
                                    <w:bottom w:val="none" w:sz="0" w:space="0" w:color="auto"/>
                                    <w:right w:val="none" w:sz="0" w:space="0" w:color="auto"/>
                                  </w:divBdr>
                                </w:div>
                                <w:div w:id="143358375">
                                  <w:marLeft w:val="0"/>
                                  <w:marRight w:val="0"/>
                                  <w:marTop w:val="0"/>
                                  <w:marBottom w:val="0"/>
                                  <w:divBdr>
                                    <w:top w:val="none" w:sz="0" w:space="0" w:color="auto"/>
                                    <w:left w:val="none" w:sz="0" w:space="0" w:color="auto"/>
                                    <w:bottom w:val="none" w:sz="0" w:space="0" w:color="auto"/>
                                    <w:right w:val="none" w:sz="0" w:space="0" w:color="auto"/>
                                  </w:divBdr>
                                </w:div>
                                <w:div w:id="847912005">
                                  <w:marLeft w:val="0"/>
                                  <w:marRight w:val="0"/>
                                  <w:marTop w:val="0"/>
                                  <w:marBottom w:val="0"/>
                                  <w:divBdr>
                                    <w:top w:val="none" w:sz="0" w:space="0" w:color="auto"/>
                                    <w:left w:val="none" w:sz="0" w:space="0" w:color="auto"/>
                                    <w:bottom w:val="none" w:sz="0" w:space="0" w:color="auto"/>
                                    <w:right w:val="none" w:sz="0" w:space="0" w:color="auto"/>
                                  </w:divBdr>
                                </w:div>
                                <w:div w:id="328951114">
                                  <w:marLeft w:val="0"/>
                                  <w:marRight w:val="0"/>
                                  <w:marTop w:val="0"/>
                                  <w:marBottom w:val="0"/>
                                  <w:divBdr>
                                    <w:top w:val="none" w:sz="0" w:space="0" w:color="auto"/>
                                    <w:left w:val="none" w:sz="0" w:space="0" w:color="auto"/>
                                    <w:bottom w:val="none" w:sz="0" w:space="0" w:color="auto"/>
                                    <w:right w:val="none" w:sz="0" w:space="0" w:color="auto"/>
                                  </w:divBdr>
                                </w:div>
                                <w:div w:id="1691834611">
                                  <w:marLeft w:val="0"/>
                                  <w:marRight w:val="0"/>
                                  <w:marTop w:val="0"/>
                                  <w:marBottom w:val="0"/>
                                  <w:divBdr>
                                    <w:top w:val="none" w:sz="0" w:space="0" w:color="auto"/>
                                    <w:left w:val="none" w:sz="0" w:space="0" w:color="auto"/>
                                    <w:bottom w:val="none" w:sz="0" w:space="0" w:color="auto"/>
                                    <w:right w:val="none" w:sz="0" w:space="0" w:color="auto"/>
                                  </w:divBdr>
                                </w:div>
                                <w:div w:id="252402805">
                                  <w:marLeft w:val="0"/>
                                  <w:marRight w:val="0"/>
                                  <w:marTop w:val="0"/>
                                  <w:marBottom w:val="0"/>
                                  <w:divBdr>
                                    <w:top w:val="none" w:sz="0" w:space="0" w:color="auto"/>
                                    <w:left w:val="none" w:sz="0" w:space="0" w:color="auto"/>
                                    <w:bottom w:val="none" w:sz="0" w:space="0" w:color="auto"/>
                                    <w:right w:val="none" w:sz="0" w:space="0" w:color="auto"/>
                                  </w:divBdr>
                                </w:div>
                                <w:div w:id="602686444">
                                  <w:marLeft w:val="0"/>
                                  <w:marRight w:val="0"/>
                                  <w:marTop w:val="0"/>
                                  <w:marBottom w:val="0"/>
                                  <w:divBdr>
                                    <w:top w:val="none" w:sz="0" w:space="0" w:color="auto"/>
                                    <w:left w:val="none" w:sz="0" w:space="0" w:color="auto"/>
                                    <w:bottom w:val="none" w:sz="0" w:space="0" w:color="auto"/>
                                    <w:right w:val="none" w:sz="0" w:space="0" w:color="auto"/>
                                  </w:divBdr>
                                </w:div>
                                <w:div w:id="1494419902">
                                  <w:marLeft w:val="0"/>
                                  <w:marRight w:val="0"/>
                                  <w:marTop w:val="0"/>
                                  <w:marBottom w:val="0"/>
                                  <w:divBdr>
                                    <w:top w:val="none" w:sz="0" w:space="0" w:color="auto"/>
                                    <w:left w:val="none" w:sz="0" w:space="0" w:color="auto"/>
                                    <w:bottom w:val="none" w:sz="0" w:space="0" w:color="auto"/>
                                    <w:right w:val="none" w:sz="0" w:space="0" w:color="auto"/>
                                  </w:divBdr>
                                </w:div>
                                <w:div w:id="1433936998">
                                  <w:marLeft w:val="0"/>
                                  <w:marRight w:val="0"/>
                                  <w:marTop w:val="0"/>
                                  <w:marBottom w:val="0"/>
                                  <w:divBdr>
                                    <w:top w:val="none" w:sz="0" w:space="0" w:color="auto"/>
                                    <w:left w:val="none" w:sz="0" w:space="0" w:color="auto"/>
                                    <w:bottom w:val="none" w:sz="0" w:space="0" w:color="auto"/>
                                    <w:right w:val="none" w:sz="0" w:space="0" w:color="auto"/>
                                  </w:divBdr>
                                </w:div>
                                <w:div w:id="2058773447">
                                  <w:marLeft w:val="0"/>
                                  <w:marRight w:val="0"/>
                                  <w:marTop w:val="0"/>
                                  <w:marBottom w:val="0"/>
                                  <w:divBdr>
                                    <w:top w:val="none" w:sz="0" w:space="0" w:color="auto"/>
                                    <w:left w:val="none" w:sz="0" w:space="0" w:color="auto"/>
                                    <w:bottom w:val="none" w:sz="0" w:space="0" w:color="auto"/>
                                    <w:right w:val="none" w:sz="0" w:space="0" w:color="auto"/>
                                  </w:divBdr>
                                </w:div>
                                <w:div w:id="1884244380">
                                  <w:marLeft w:val="0"/>
                                  <w:marRight w:val="0"/>
                                  <w:marTop w:val="0"/>
                                  <w:marBottom w:val="0"/>
                                  <w:divBdr>
                                    <w:top w:val="none" w:sz="0" w:space="0" w:color="auto"/>
                                    <w:left w:val="none" w:sz="0" w:space="0" w:color="auto"/>
                                    <w:bottom w:val="none" w:sz="0" w:space="0" w:color="auto"/>
                                    <w:right w:val="none" w:sz="0" w:space="0" w:color="auto"/>
                                  </w:divBdr>
                                </w:div>
                                <w:div w:id="2060394545">
                                  <w:marLeft w:val="0"/>
                                  <w:marRight w:val="0"/>
                                  <w:marTop w:val="0"/>
                                  <w:marBottom w:val="0"/>
                                  <w:divBdr>
                                    <w:top w:val="none" w:sz="0" w:space="0" w:color="auto"/>
                                    <w:left w:val="none" w:sz="0" w:space="0" w:color="auto"/>
                                    <w:bottom w:val="none" w:sz="0" w:space="0" w:color="auto"/>
                                    <w:right w:val="none" w:sz="0" w:space="0" w:color="auto"/>
                                  </w:divBdr>
                                </w:div>
                                <w:div w:id="446779973">
                                  <w:marLeft w:val="0"/>
                                  <w:marRight w:val="0"/>
                                  <w:marTop w:val="0"/>
                                  <w:marBottom w:val="0"/>
                                  <w:divBdr>
                                    <w:top w:val="none" w:sz="0" w:space="0" w:color="auto"/>
                                    <w:left w:val="none" w:sz="0" w:space="0" w:color="auto"/>
                                    <w:bottom w:val="none" w:sz="0" w:space="0" w:color="auto"/>
                                    <w:right w:val="none" w:sz="0" w:space="0" w:color="auto"/>
                                  </w:divBdr>
                                </w:div>
                                <w:div w:id="1332678758">
                                  <w:marLeft w:val="0"/>
                                  <w:marRight w:val="0"/>
                                  <w:marTop w:val="0"/>
                                  <w:marBottom w:val="0"/>
                                  <w:divBdr>
                                    <w:top w:val="none" w:sz="0" w:space="0" w:color="auto"/>
                                    <w:left w:val="none" w:sz="0" w:space="0" w:color="auto"/>
                                    <w:bottom w:val="none" w:sz="0" w:space="0" w:color="auto"/>
                                    <w:right w:val="none" w:sz="0" w:space="0" w:color="auto"/>
                                  </w:divBdr>
                                </w:div>
                                <w:div w:id="793905862">
                                  <w:marLeft w:val="0"/>
                                  <w:marRight w:val="0"/>
                                  <w:marTop w:val="0"/>
                                  <w:marBottom w:val="0"/>
                                  <w:divBdr>
                                    <w:top w:val="none" w:sz="0" w:space="0" w:color="auto"/>
                                    <w:left w:val="none" w:sz="0" w:space="0" w:color="auto"/>
                                    <w:bottom w:val="none" w:sz="0" w:space="0" w:color="auto"/>
                                    <w:right w:val="none" w:sz="0" w:space="0" w:color="auto"/>
                                  </w:divBdr>
                                </w:div>
                                <w:div w:id="1507212312">
                                  <w:marLeft w:val="0"/>
                                  <w:marRight w:val="0"/>
                                  <w:marTop w:val="0"/>
                                  <w:marBottom w:val="0"/>
                                  <w:divBdr>
                                    <w:top w:val="none" w:sz="0" w:space="0" w:color="auto"/>
                                    <w:left w:val="none" w:sz="0" w:space="0" w:color="auto"/>
                                    <w:bottom w:val="none" w:sz="0" w:space="0" w:color="auto"/>
                                    <w:right w:val="none" w:sz="0" w:space="0" w:color="auto"/>
                                  </w:divBdr>
                                </w:div>
                                <w:div w:id="2094467807">
                                  <w:marLeft w:val="0"/>
                                  <w:marRight w:val="0"/>
                                  <w:marTop w:val="0"/>
                                  <w:marBottom w:val="0"/>
                                  <w:divBdr>
                                    <w:top w:val="none" w:sz="0" w:space="0" w:color="auto"/>
                                    <w:left w:val="none" w:sz="0" w:space="0" w:color="auto"/>
                                    <w:bottom w:val="none" w:sz="0" w:space="0" w:color="auto"/>
                                    <w:right w:val="none" w:sz="0" w:space="0" w:color="auto"/>
                                  </w:divBdr>
                                </w:div>
                                <w:div w:id="120416360">
                                  <w:marLeft w:val="0"/>
                                  <w:marRight w:val="0"/>
                                  <w:marTop w:val="0"/>
                                  <w:marBottom w:val="0"/>
                                  <w:divBdr>
                                    <w:top w:val="none" w:sz="0" w:space="0" w:color="auto"/>
                                    <w:left w:val="none" w:sz="0" w:space="0" w:color="auto"/>
                                    <w:bottom w:val="none" w:sz="0" w:space="0" w:color="auto"/>
                                    <w:right w:val="none" w:sz="0" w:space="0" w:color="auto"/>
                                  </w:divBdr>
                                </w:div>
                                <w:div w:id="2083216004">
                                  <w:marLeft w:val="0"/>
                                  <w:marRight w:val="0"/>
                                  <w:marTop w:val="0"/>
                                  <w:marBottom w:val="0"/>
                                  <w:divBdr>
                                    <w:top w:val="none" w:sz="0" w:space="0" w:color="auto"/>
                                    <w:left w:val="none" w:sz="0" w:space="0" w:color="auto"/>
                                    <w:bottom w:val="none" w:sz="0" w:space="0" w:color="auto"/>
                                    <w:right w:val="none" w:sz="0" w:space="0" w:color="auto"/>
                                  </w:divBdr>
                                </w:div>
                                <w:div w:id="288359508">
                                  <w:marLeft w:val="0"/>
                                  <w:marRight w:val="0"/>
                                  <w:marTop w:val="0"/>
                                  <w:marBottom w:val="0"/>
                                  <w:divBdr>
                                    <w:top w:val="none" w:sz="0" w:space="0" w:color="auto"/>
                                    <w:left w:val="none" w:sz="0" w:space="0" w:color="auto"/>
                                    <w:bottom w:val="none" w:sz="0" w:space="0" w:color="auto"/>
                                    <w:right w:val="none" w:sz="0" w:space="0" w:color="auto"/>
                                  </w:divBdr>
                                </w:div>
                                <w:div w:id="258682326">
                                  <w:marLeft w:val="0"/>
                                  <w:marRight w:val="0"/>
                                  <w:marTop w:val="0"/>
                                  <w:marBottom w:val="0"/>
                                  <w:divBdr>
                                    <w:top w:val="none" w:sz="0" w:space="0" w:color="auto"/>
                                    <w:left w:val="none" w:sz="0" w:space="0" w:color="auto"/>
                                    <w:bottom w:val="none" w:sz="0" w:space="0" w:color="auto"/>
                                    <w:right w:val="none" w:sz="0" w:space="0" w:color="auto"/>
                                  </w:divBdr>
                                </w:div>
                                <w:div w:id="2067876785">
                                  <w:marLeft w:val="0"/>
                                  <w:marRight w:val="0"/>
                                  <w:marTop w:val="0"/>
                                  <w:marBottom w:val="0"/>
                                  <w:divBdr>
                                    <w:top w:val="none" w:sz="0" w:space="0" w:color="auto"/>
                                    <w:left w:val="none" w:sz="0" w:space="0" w:color="auto"/>
                                    <w:bottom w:val="none" w:sz="0" w:space="0" w:color="auto"/>
                                    <w:right w:val="none" w:sz="0" w:space="0" w:color="auto"/>
                                  </w:divBdr>
                                </w:div>
                                <w:div w:id="1479802966">
                                  <w:marLeft w:val="0"/>
                                  <w:marRight w:val="0"/>
                                  <w:marTop w:val="0"/>
                                  <w:marBottom w:val="0"/>
                                  <w:divBdr>
                                    <w:top w:val="none" w:sz="0" w:space="0" w:color="auto"/>
                                    <w:left w:val="none" w:sz="0" w:space="0" w:color="auto"/>
                                    <w:bottom w:val="none" w:sz="0" w:space="0" w:color="auto"/>
                                    <w:right w:val="none" w:sz="0" w:space="0" w:color="auto"/>
                                  </w:divBdr>
                                </w:div>
                                <w:div w:id="1791632553">
                                  <w:marLeft w:val="0"/>
                                  <w:marRight w:val="0"/>
                                  <w:marTop w:val="0"/>
                                  <w:marBottom w:val="0"/>
                                  <w:divBdr>
                                    <w:top w:val="none" w:sz="0" w:space="0" w:color="auto"/>
                                    <w:left w:val="none" w:sz="0" w:space="0" w:color="auto"/>
                                    <w:bottom w:val="none" w:sz="0" w:space="0" w:color="auto"/>
                                    <w:right w:val="none" w:sz="0" w:space="0" w:color="auto"/>
                                  </w:divBdr>
                                </w:div>
                                <w:div w:id="219832676">
                                  <w:marLeft w:val="0"/>
                                  <w:marRight w:val="0"/>
                                  <w:marTop w:val="0"/>
                                  <w:marBottom w:val="0"/>
                                  <w:divBdr>
                                    <w:top w:val="none" w:sz="0" w:space="0" w:color="auto"/>
                                    <w:left w:val="none" w:sz="0" w:space="0" w:color="auto"/>
                                    <w:bottom w:val="none" w:sz="0" w:space="0" w:color="auto"/>
                                    <w:right w:val="none" w:sz="0" w:space="0" w:color="auto"/>
                                  </w:divBdr>
                                </w:div>
                                <w:div w:id="1288664406">
                                  <w:marLeft w:val="0"/>
                                  <w:marRight w:val="0"/>
                                  <w:marTop w:val="0"/>
                                  <w:marBottom w:val="0"/>
                                  <w:divBdr>
                                    <w:top w:val="none" w:sz="0" w:space="0" w:color="auto"/>
                                    <w:left w:val="none" w:sz="0" w:space="0" w:color="auto"/>
                                    <w:bottom w:val="none" w:sz="0" w:space="0" w:color="auto"/>
                                    <w:right w:val="none" w:sz="0" w:space="0" w:color="auto"/>
                                  </w:divBdr>
                                </w:div>
                                <w:div w:id="164127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192236">
      <w:bodyDiv w:val="1"/>
      <w:marLeft w:val="0"/>
      <w:marRight w:val="0"/>
      <w:marTop w:val="0"/>
      <w:marBottom w:val="0"/>
      <w:divBdr>
        <w:top w:val="none" w:sz="0" w:space="0" w:color="auto"/>
        <w:left w:val="none" w:sz="0" w:space="0" w:color="auto"/>
        <w:bottom w:val="none" w:sz="0" w:space="0" w:color="auto"/>
        <w:right w:val="none" w:sz="0" w:space="0" w:color="auto"/>
      </w:divBdr>
      <w:divsChild>
        <w:div w:id="1338387102">
          <w:marLeft w:val="0"/>
          <w:marRight w:val="0"/>
          <w:marTop w:val="0"/>
          <w:marBottom w:val="0"/>
          <w:divBdr>
            <w:top w:val="none" w:sz="0" w:space="0" w:color="auto"/>
            <w:left w:val="none" w:sz="0" w:space="0" w:color="auto"/>
            <w:bottom w:val="none" w:sz="0" w:space="0" w:color="auto"/>
            <w:right w:val="none" w:sz="0" w:space="0" w:color="auto"/>
          </w:divBdr>
        </w:div>
        <w:div w:id="256251431">
          <w:marLeft w:val="0"/>
          <w:marRight w:val="0"/>
          <w:marTop w:val="0"/>
          <w:marBottom w:val="0"/>
          <w:divBdr>
            <w:top w:val="none" w:sz="0" w:space="0" w:color="auto"/>
            <w:left w:val="none" w:sz="0" w:space="0" w:color="auto"/>
            <w:bottom w:val="none" w:sz="0" w:space="0" w:color="auto"/>
            <w:right w:val="none" w:sz="0" w:space="0" w:color="auto"/>
          </w:divBdr>
        </w:div>
        <w:div w:id="1515609910">
          <w:marLeft w:val="0"/>
          <w:marRight w:val="0"/>
          <w:marTop w:val="0"/>
          <w:marBottom w:val="0"/>
          <w:divBdr>
            <w:top w:val="none" w:sz="0" w:space="0" w:color="auto"/>
            <w:left w:val="none" w:sz="0" w:space="0" w:color="auto"/>
            <w:bottom w:val="none" w:sz="0" w:space="0" w:color="auto"/>
            <w:right w:val="none" w:sz="0" w:space="0" w:color="auto"/>
          </w:divBdr>
        </w:div>
      </w:divsChild>
    </w:div>
    <w:div w:id="938559475">
      <w:bodyDiv w:val="1"/>
      <w:marLeft w:val="0"/>
      <w:marRight w:val="0"/>
      <w:marTop w:val="0"/>
      <w:marBottom w:val="0"/>
      <w:divBdr>
        <w:top w:val="none" w:sz="0" w:space="0" w:color="auto"/>
        <w:left w:val="none" w:sz="0" w:space="0" w:color="auto"/>
        <w:bottom w:val="none" w:sz="0" w:space="0" w:color="auto"/>
        <w:right w:val="none" w:sz="0" w:space="0" w:color="auto"/>
      </w:divBdr>
    </w:div>
    <w:div w:id="956718424">
      <w:bodyDiv w:val="1"/>
      <w:marLeft w:val="0"/>
      <w:marRight w:val="0"/>
      <w:marTop w:val="0"/>
      <w:marBottom w:val="0"/>
      <w:divBdr>
        <w:top w:val="none" w:sz="0" w:space="0" w:color="auto"/>
        <w:left w:val="none" w:sz="0" w:space="0" w:color="auto"/>
        <w:bottom w:val="none" w:sz="0" w:space="0" w:color="auto"/>
        <w:right w:val="none" w:sz="0" w:space="0" w:color="auto"/>
      </w:divBdr>
      <w:divsChild>
        <w:div w:id="662582530">
          <w:marLeft w:val="0"/>
          <w:marRight w:val="0"/>
          <w:marTop w:val="105"/>
          <w:marBottom w:val="0"/>
          <w:divBdr>
            <w:top w:val="none" w:sz="0" w:space="0" w:color="auto"/>
            <w:left w:val="none" w:sz="0" w:space="0" w:color="auto"/>
            <w:bottom w:val="none" w:sz="0" w:space="0" w:color="auto"/>
            <w:right w:val="none" w:sz="0" w:space="0" w:color="auto"/>
          </w:divBdr>
        </w:div>
        <w:div w:id="803892294">
          <w:marLeft w:val="0"/>
          <w:marRight w:val="0"/>
          <w:marTop w:val="0"/>
          <w:marBottom w:val="0"/>
          <w:divBdr>
            <w:top w:val="none" w:sz="0" w:space="0" w:color="auto"/>
            <w:left w:val="none" w:sz="0" w:space="0" w:color="auto"/>
            <w:bottom w:val="none" w:sz="0" w:space="0" w:color="auto"/>
            <w:right w:val="none" w:sz="0" w:space="0" w:color="auto"/>
          </w:divBdr>
          <w:divsChild>
            <w:div w:id="335500058">
              <w:marLeft w:val="255"/>
              <w:marRight w:val="0"/>
              <w:marTop w:val="0"/>
              <w:marBottom w:val="0"/>
              <w:divBdr>
                <w:top w:val="none" w:sz="0" w:space="0" w:color="auto"/>
                <w:left w:val="none" w:sz="0" w:space="0" w:color="auto"/>
                <w:bottom w:val="none" w:sz="0" w:space="0" w:color="auto"/>
                <w:right w:val="none" w:sz="0" w:space="0" w:color="auto"/>
              </w:divBdr>
            </w:div>
          </w:divsChild>
        </w:div>
        <w:div w:id="916746528">
          <w:marLeft w:val="0"/>
          <w:marRight w:val="0"/>
          <w:marTop w:val="0"/>
          <w:marBottom w:val="0"/>
          <w:divBdr>
            <w:top w:val="none" w:sz="0" w:space="0" w:color="auto"/>
            <w:left w:val="none" w:sz="0" w:space="0" w:color="auto"/>
            <w:bottom w:val="none" w:sz="0" w:space="0" w:color="auto"/>
            <w:right w:val="none" w:sz="0" w:space="0" w:color="auto"/>
          </w:divBdr>
          <w:divsChild>
            <w:div w:id="1615944268">
              <w:marLeft w:val="255"/>
              <w:marRight w:val="0"/>
              <w:marTop w:val="0"/>
              <w:marBottom w:val="0"/>
              <w:divBdr>
                <w:top w:val="none" w:sz="0" w:space="0" w:color="auto"/>
                <w:left w:val="none" w:sz="0" w:space="0" w:color="auto"/>
                <w:bottom w:val="none" w:sz="0" w:space="0" w:color="auto"/>
                <w:right w:val="none" w:sz="0" w:space="0" w:color="auto"/>
              </w:divBdr>
            </w:div>
          </w:divsChild>
        </w:div>
        <w:div w:id="1573731277">
          <w:marLeft w:val="0"/>
          <w:marRight w:val="0"/>
          <w:marTop w:val="0"/>
          <w:marBottom w:val="0"/>
          <w:divBdr>
            <w:top w:val="none" w:sz="0" w:space="0" w:color="auto"/>
            <w:left w:val="none" w:sz="0" w:space="0" w:color="auto"/>
            <w:bottom w:val="none" w:sz="0" w:space="0" w:color="auto"/>
            <w:right w:val="none" w:sz="0" w:space="0" w:color="auto"/>
          </w:divBdr>
          <w:divsChild>
            <w:div w:id="177431905">
              <w:marLeft w:val="255"/>
              <w:marRight w:val="0"/>
              <w:marTop w:val="0"/>
              <w:marBottom w:val="0"/>
              <w:divBdr>
                <w:top w:val="none" w:sz="0" w:space="0" w:color="auto"/>
                <w:left w:val="none" w:sz="0" w:space="0" w:color="auto"/>
                <w:bottom w:val="none" w:sz="0" w:space="0" w:color="auto"/>
                <w:right w:val="none" w:sz="0" w:space="0" w:color="auto"/>
              </w:divBdr>
            </w:div>
          </w:divsChild>
        </w:div>
        <w:div w:id="920676057">
          <w:marLeft w:val="0"/>
          <w:marRight w:val="0"/>
          <w:marTop w:val="0"/>
          <w:marBottom w:val="0"/>
          <w:divBdr>
            <w:top w:val="none" w:sz="0" w:space="0" w:color="auto"/>
            <w:left w:val="none" w:sz="0" w:space="0" w:color="auto"/>
            <w:bottom w:val="none" w:sz="0" w:space="0" w:color="auto"/>
            <w:right w:val="none" w:sz="0" w:space="0" w:color="auto"/>
          </w:divBdr>
          <w:divsChild>
            <w:div w:id="1043283924">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976033123">
      <w:bodyDiv w:val="1"/>
      <w:marLeft w:val="0"/>
      <w:marRight w:val="0"/>
      <w:marTop w:val="0"/>
      <w:marBottom w:val="0"/>
      <w:divBdr>
        <w:top w:val="none" w:sz="0" w:space="0" w:color="auto"/>
        <w:left w:val="none" w:sz="0" w:space="0" w:color="auto"/>
        <w:bottom w:val="none" w:sz="0" w:space="0" w:color="auto"/>
        <w:right w:val="none" w:sz="0" w:space="0" w:color="auto"/>
      </w:divBdr>
    </w:div>
    <w:div w:id="1011447591">
      <w:bodyDiv w:val="1"/>
      <w:marLeft w:val="0"/>
      <w:marRight w:val="0"/>
      <w:marTop w:val="0"/>
      <w:marBottom w:val="0"/>
      <w:divBdr>
        <w:top w:val="none" w:sz="0" w:space="0" w:color="auto"/>
        <w:left w:val="none" w:sz="0" w:space="0" w:color="auto"/>
        <w:bottom w:val="none" w:sz="0" w:space="0" w:color="auto"/>
        <w:right w:val="none" w:sz="0" w:space="0" w:color="auto"/>
      </w:divBdr>
    </w:div>
    <w:div w:id="1052342542">
      <w:bodyDiv w:val="1"/>
      <w:marLeft w:val="0"/>
      <w:marRight w:val="0"/>
      <w:marTop w:val="0"/>
      <w:marBottom w:val="0"/>
      <w:divBdr>
        <w:top w:val="none" w:sz="0" w:space="0" w:color="auto"/>
        <w:left w:val="none" w:sz="0" w:space="0" w:color="auto"/>
        <w:bottom w:val="none" w:sz="0" w:space="0" w:color="auto"/>
        <w:right w:val="none" w:sz="0" w:space="0" w:color="auto"/>
      </w:divBdr>
    </w:div>
    <w:div w:id="1082525676">
      <w:bodyDiv w:val="1"/>
      <w:marLeft w:val="0"/>
      <w:marRight w:val="0"/>
      <w:marTop w:val="0"/>
      <w:marBottom w:val="0"/>
      <w:divBdr>
        <w:top w:val="none" w:sz="0" w:space="0" w:color="auto"/>
        <w:left w:val="none" w:sz="0" w:space="0" w:color="auto"/>
        <w:bottom w:val="none" w:sz="0" w:space="0" w:color="auto"/>
        <w:right w:val="none" w:sz="0" w:space="0" w:color="auto"/>
      </w:divBdr>
    </w:div>
    <w:div w:id="1115444881">
      <w:bodyDiv w:val="1"/>
      <w:marLeft w:val="0"/>
      <w:marRight w:val="0"/>
      <w:marTop w:val="0"/>
      <w:marBottom w:val="0"/>
      <w:divBdr>
        <w:top w:val="none" w:sz="0" w:space="0" w:color="auto"/>
        <w:left w:val="none" w:sz="0" w:space="0" w:color="auto"/>
        <w:bottom w:val="none" w:sz="0" w:space="0" w:color="auto"/>
        <w:right w:val="none" w:sz="0" w:space="0" w:color="auto"/>
      </w:divBdr>
    </w:div>
    <w:div w:id="1140264572">
      <w:bodyDiv w:val="1"/>
      <w:marLeft w:val="0"/>
      <w:marRight w:val="0"/>
      <w:marTop w:val="0"/>
      <w:marBottom w:val="0"/>
      <w:divBdr>
        <w:top w:val="none" w:sz="0" w:space="0" w:color="auto"/>
        <w:left w:val="none" w:sz="0" w:space="0" w:color="auto"/>
        <w:bottom w:val="none" w:sz="0" w:space="0" w:color="auto"/>
        <w:right w:val="none" w:sz="0" w:space="0" w:color="auto"/>
      </w:divBdr>
      <w:divsChild>
        <w:div w:id="1446196860">
          <w:marLeft w:val="0"/>
          <w:marRight w:val="0"/>
          <w:marTop w:val="0"/>
          <w:marBottom w:val="0"/>
          <w:divBdr>
            <w:top w:val="none" w:sz="0" w:space="0" w:color="auto"/>
            <w:left w:val="none" w:sz="0" w:space="0" w:color="auto"/>
            <w:bottom w:val="none" w:sz="0" w:space="0" w:color="auto"/>
            <w:right w:val="none" w:sz="0" w:space="0" w:color="auto"/>
          </w:divBdr>
          <w:divsChild>
            <w:div w:id="1709254838">
              <w:marLeft w:val="0"/>
              <w:marRight w:val="0"/>
              <w:marTop w:val="0"/>
              <w:marBottom w:val="0"/>
              <w:divBdr>
                <w:top w:val="none" w:sz="0" w:space="0" w:color="auto"/>
                <w:left w:val="none" w:sz="0" w:space="0" w:color="auto"/>
                <w:bottom w:val="none" w:sz="0" w:space="0" w:color="auto"/>
                <w:right w:val="none" w:sz="0" w:space="0" w:color="auto"/>
              </w:divBdr>
              <w:divsChild>
                <w:div w:id="1406223781">
                  <w:marLeft w:val="0"/>
                  <w:marRight w:val="0"/>
                  <w:marTop w:val="0"/>
                  <w:marBottom w:val="0"/>
                  <w:divBdr>
                    <w:top w:val="none" w:sz="0" w:space="0" w:color="auto"/>
                    <w:left w:val="none" w:sz="0" w:space="0" w:color="auto"/>
                    <w:bottom w:val="none" w:sz="0" w:space="0" w:color="auto"/>
                    <w:right w:val="none" w:sz="0" w:space="0" w:color="auto"/>
                  </w:divBdr>
                  <w:divsChild>
                    <w:div w:id="1508129638">
                      <w:marLeft w:val="0"/>
                      <w:marRight w:val="0"/>
                      <w:marTop w:val="0"/>
                      <w:marBottom w:val="0"/>
                      <w:divBdr>
                        <w:top w:val="none" w:sz="0" w:space="0" w:color="auto"/>
                        <w:left w:val="none" w:sz="0" w:space="0" w:color="auto"/>
                        <w:bottom w:val="none" w:sz="0" w:space="0" w:color="auto"/>
                        <w:right w:val="none" w:sz="0" w:space="0" w:color="auto"/>
                      </w:divBdr>
                      <w:divsChild>
                        <w:div w:id="1950887885">
                          <w:marLeft w:val="0"/>
                          <w:marRight w:val="0"/>
                          <w:marTop w:val="0"/>
                          <w:marBottom w:val="0"/>
                          <w:divBdr>
                            <w:top w:val="none" w:sz="0" w:space="0" w:color="auto"/>
                            <w:left w:val="none" w:sz="0" w:space="0" w:color="auto"/>
                            <w:bottom w:val="none" w:sz="0" w:space="0" w:color="auto"/>
                            <w:right w:val="none" w:sz="0" w:space="0" w:color="auto"/>
                          </w:divBdr>
                          <w:divsChild>
                            <w:div w:id="990333403">
                              <w:marLeft w:val="0"/>
                              <w:marRight w:val="0"/>
                              <w:marTop w:val="0"/>
                              <w:marBottom w:val="0"/>
                              <w:divBdr>
                                <w:top w:val="none" w:sz="0" w:space="0" w:color="auto"/>
                                <w:left w:val="none" w:sz="0" w:space="0" w:color="auto"/>
                                <w:bottom w:val="none" w:sz="0" w:space="0" w:color="auto"/>
                                <w:right w:val="none" w:sz="0" w:space="0" w:color="auto"/>
                              </w:divBdr>
                              <w:divsChild>
                                <w:div w:id="122358256">
                                  <w:marLeft w:val="0"/>
                                  <w:marRight w:val="0"/>
                                  <w:marTop w:val="0"/>
                                  <w:marBottom w:val="0"/>
                                  <w:divBdr>
                                    <w:top w:val="none" w:sz="0" w:space="0" w:color="auto"/>
                                    <w:left w:val="none" w:sz="0" w:space="0" w:color="auto"/>
                                    <w:bottom w:val="none" w:sz="0" w:space="0" w:color="auto"/>
                                    <w:right w:val="none" w:sz="0" w:space="0" w:color="auto"/>
                                  </w:divBdr>
                                  <w:divsChild>
                                    <w:div w:id="793017676">
                                      <w:marLeft w:val="0"/>
                                      <w:marRight w:val="0"/>
                                      <w:marTop w:val="0"/>
                                      <w:marBottom w:val="0"/>
                                      <w:divBdr>
                                        <w:top w:val="none" w:sz="0" w:space="0" w:color="auto"/>
                                        <w:left w:val="none" w:sz="0" w:space="0" w:color="auto"/>
                                        <w:bottom w:val="none" w:sz="0" w:space="0" w:color="auto"/>
                                        <w:right w:val="none" w:sz="0" w:space="0" w:color="auto"/>
                                      </w:divBdr>
                                      <w:divsChild>
                                        <w:div w:id="767314960">
                                          <w:marLeft w:val="0"/>
                                          <w:marRight w:val="0"/>
                                          <w:marTop w:val="0"/>
                                          <w:marBottom w:val="0"/>
                                          <w:divBdr>
                                            <w:top w:val="none" w:sz="0" w:space="0" w:color="auto"/>
                                            <w:left w:val="none" w:sz="0" w:space="0" w:color="auto"/>
                                            <w:bottom w:val="none" w:sz="0" w:space="0" w:color="auto"/>
                                            <w:right w:val="none" w:sz="0" w:space="0" w:color="auto"/>
                                          </w:divBdr>
                                          <w:divsChild>
                                            <w:div w:id="1115172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21032653">
      <w:bodyDiv w:val="1"/>
      <w:marLeft w:val="0"/>
      <w:marRight w:val="0"/>
      <w:marTop w:val="0"/>
      <w:marBottom w:val="0"/>
      <w:divBdr>
        <w:top w:val="none" w:sz="0" w:space="0" w:color="auto"/>
        <w:left w:val="none" w:sz="0" w:space="0" w:color="auto"/>
        <w:bottom w:val="none" w:sz="0" w:space="0" w:color="auto"/>
        <w:right w:val="none" w:sz="0" w:space="0" w:color="auto"/>
      </w:divBdr>
    </w:div>
    <w:div w:id="1326740279">
      <w:bodyDiv w:val="1"/>
      <w:marLeft w:val="0"/>
      <w:marRight w:val="0"/>
      <w:marTop w:val="0"/>
      <w:marBottom w:val="0"/>
      <w:divBdr>
        <w:top w:val="none" w:sz="0" w:space="0" w:color="auto"/>
        <w:left w:val="none" w:sz="0" w:space="0" w:color="auto"/>
        <w:bottom w:val="none" w:sz="0" w:space="0" w:color="auto"/>
        <w:right w:val="none" w:sz="0" w:space="0" w:color="auto"/>
      </w:divBdr>
    </w:div>
    <w:div w:id="1453742843">
      <w:bodyDiv w:val="1"/>
      <w:marLeft w:val="0"/>
      <w:marRight w:val="0"/>
      <w:marTop w:val="0"/>
      <w:marBottom w:val="0"/>
      <w:divBdr>
        <w:top w:val="none" w:sz="0" w:space="0" w:color="auto"/>
        <w:left w:val="none" w:sz="0" w:space="0" w:color="auto"/>
        <w:bottom w:val="none" w:sz="0" w:space="0" w:color="auto"/>
        <w:right w:val="none" w:sz="0" w:space="0" w:color="auto"/>
      </w:divBdr>
    </w:div>
    <w:div w:id="1622612160">
      <w:bodyDiv w:val="1"/>
      <w:marLeft w:val="0"/>
      <w:marRight w:val="0"/>
      <w:marTop w:val="0"/>
      <w:marBottom w:val="0"/>
      <w:divBdr>
        <w:top w:val="none" w:sz="0" w:space="0" w:color="auto"/>
        <w:left w:val="none" w:sz="0" w:space="0" w:color="auto"/>
        <w:bottom w:val="none" w:sz="0" w:space="0" w:color="auto"/>
        <w:right w:val="none" w:sz="0" w:space="0" w:color="auto"/>
      </w:divBdr>
    </w:div>
    <w:div w:id="1626237090">
      <w:bodyDiv w:val="1"/>
      <w:marLeft w:val="0"/>
      <w:marRight w:val="0"/>
      <w:marTop w:val="0"/>
      <w:marBottom w:val="0"/>
      <w:divBdr>
        <w:top w:val="none" w:sz="0" w:space="0" w:color="auto"/>
        <w:left w:val="none" w:sz="0" w:space="0" w:color="auto"/>
        <w:bottom w:val="none" w:sz="0" w:space="0" w:color="auto"/>
        <w:right w:val="none" w:sz="0" w:space="0" w:color="auto"/>
      </w:divBdr>
      <w:divsChild>
        <w:div w:id="466049858">
          <w:marLeft w:val="0"/>
          <w:marRight w:val="0"/>
          <w:marTop w:val="105"/>
          <w:marBottom w:val="0"/>
          <w:divBdr>
            <w:top w:val="none" w:sz="0" w:space="0" w:color="auto"/>
            <w:left w:val="none" w:sz="0" w:space="0" w:color="auto"/>
            <w:bottom w:val="none" w:sz="0" w:space="0" w:color="auto"/>
            <w:right w:val="none" w:sz="0" w:space="0" w:color="auto"/>
          </w:divBdr>
        </w:div>
        <w:div w:id="286199200">
          <w:marLeft w:val="0"/>
          <w:marRight w:val="0"/>
          <w:marTop w:val="0"/>
          <w:marBottom w:val="0"/>
          <w:divBdr>
            <w:top w:val="none" w:sz="0" w:space="0" w:color="auto"/>
            <w:left w:val="none" w:sz="0" w:space="0" w:color="auto"/>
            <w:bottom w:val="none" w:sz="0" w:space="0" w:color="auto"/>
            <w:right w:val="none" w:sz="0" w:space="0" w:color="auto"/>
          </w:divBdr>
          <w:divsChild>
            <w:div w:id="421755816">
              <w:marLeft w:val="255"/>
              <w:marRight w:val="0"/>
              <w:marTop w:val="0"/>
              <w:marBottom w:val="0"/>
              <w:divBdr>
                <w:top w:val="none" w:sz="0" w:space="0" w:color="auto"/>
                <w:left w:val="none" w:sz="0" w:space="0" w:color="auto"/>
                <w:bottom w:val="none" w:sz="0" w:space="0" w:color="auto"/>
                <w:right w:val="none" w:sz="0" w:space="0" w:color="auto"/>
              </w:divBdr>
            </w:div>
          </w:divsChild>
        </w:div>
        <w:div w:id="1770929124">
          <w:marLeft w:val="0"/>
          <w:marRight w:val="0"/>
          <w:marTop w:val="0"/>
          <w:marBottom w:val="0"/>
          <w:divBdr>
            <w:top w:val="none" w:sz="0" w:space="0" w:color="auto"/>
            <w:left w:val="none" w:sz="0" w:space="0" w:color="auto"/>
            <w:bottom w:val="none" w:sz="0" w:space="0" w:color="auto"/>
            <w:right w:val="none" w:sz="0" w:space="0" w:color="auto"/>
          </w:divBdr>
          <w:divsChild>
            <w:div w:id="1049918719">
              <w:marLeft w:val="255"/>
              <w:marRight w:val="0"/>
              <w:marTop w:val="0"/>
              <w:marBottom w:val="0"/>
              <w:divBdr>
                <w:top w:val="none" w:sz="0" w:space="0" w:color="auto"/>
                <w:left w:val="none" w:sz="0" w:space="0" w:color="auto"/>
                <w:bottom w:val="none" w:sz="0" w:space="0" w:color="auto"/>
                <w:right w:val="none" w:sz="0" w:space="0" w:color="auto"/>
              </w:divBdr>
            </w:div>
          </w:divsChild>
        </w:div>
        <w:div w:id="503857659">
          <w:marLeft w:val="0"/>
          <w:marRight w:val="0"/>
          <w:marTop w:val="0"/>
          <w:marBottom w:val="0"/>
          <w:divBdr>
            <w:top w:val="none" w:sz="0" w:space="0" w:color="auto"/>
            <w:left w:val="none" w:sz="0" w:space="0" w:color="auto"/>
            <w:bottom w:val="none" w:sz="0" w:space="0" w:color="auto"/>
            <w:right w:val="none" w:sz="0" w:space="0" w:color="auto"/>
          </w:divBdr>
          <w:divsChild>
            <w:div w:id="1088621800">
              <w:marLeft w:val="255"/>
              <w:marRight w:val="0"/>
              <w:marTop w:val="0"/>
              <w:marBottom w:val="0"/>
              <w:divBdr>
                <w:top w:val="none" w:sz="0" w:space="0" w:color="auto"/>
                <w:left w:val="none" w:sz="0" w:space="0" w:color="auto"/>
                <w:bottom w:val="none" w:sz="0" w:space="0" w:color="auto"/>
                <w:right w:val="none" w:sz="0" w:space="0" w:color="auto"/>
              </w:divBdr>
            </w:div>
          </w:divsChild>
        </w:div>
        <w:div w:id="126046326">
          <w:marLeft w:val="0"/>
          <w:marRight w:val="0"/>
          <w:marTop w:val="0"/>
          <w:marBottom w:val="0"/>
          <w:divBdr>
            <w:top w:val="none" w:sz="0" w:space="0" w:color="auto"/>
            <w:left w:val="none" w:sz="0" w:space="0" w:color="auto"/>
            <w:bottom w:val="none" w:sz="0" w:space="0" w:color="auto"/>
            <w:right w:val="none" w:sz="0" w:space="0" w:color="auto"/>
          </w:divBdr>
          <w:divsChild>
            <w:div w:id="1299873397">
              <w:marLeft w:val="255"/>
              <w:marRight w:val="0"/>
              <w:marTop w:val="0"/>
              <w:marBottom w:val="0"/>
              <w:divBdr>
                <w:top w:val="none" w:sz="0" w:space="0" w:color="auto"/>
                <w:left w:val="none" w:sz="0" w:space="0" w:color="auto"/>
                <w:bottom w:val="none" w:sz="0" w:space="0" w:color="auto"/>
                <w:right w:val="none" w:sz="0" w:space="0" w:color="auto"/>
              </w:divBdr>
            </w:div>
          </w:divsChild>
        </w:div>
      </w:divsChild>
    </w:div>
    <w:div w:id="1660421224">
      <w:bodyDiv w:val="1"/>
      <w:marLeft w:val="0"/>
      <w:marRight w:val="0"/>
      <w:marTop w:val="0"/>
      <w:marBottom w:val="0"/>
      <w:divBdr>
        <w:top w:val="none" w:sz="0" w:space="0" w:color="auto"/>
        <w:left w:val="none" w:sz="0" w:space="0" w:color="auto"/>
        <w:bottom w:val="none" w:sz="0" w:space="0" w:color="auto"/>
        <w:right w:val="none" w:sz="0" w:space="0" w:color="auto"/>
      </w:divBdr>
    </w:div>
    <w:div w:id="1668171709">
      <w:bodyDiv w:val="1"/>
      <w:marLeft w:val="0"/>
      <w:marRight w:val="0"/>
      <w:marTop w:val="0"/>
      <w:marBottom w:val="0"/>
      <w:divBdr>
        <w:top w:val="none" w:sz="0" w:space="0" w:color="auto"/>
        <w:left w:val="none" w:sz="0" w:space="0" w:color="auto"/>
        <w:bottom w:val="none" w:sz="0" w:space="0" w:color="auto"/>
        <w:right w:val="none" w:sz="0" w:space="0" w:color="auto"/>
      </w:divBdr>
    </w:div>
    <w:div w:id="1828790073">
      <w:bodyDiv w:val="1"/>
      <w:marLeft w:val="0"/>
      <w:marRight w:val="0"/>
      <w:marTop w:val="0"/>
      <w:marBottom w:val="0"/>
      <w:divBdr>
        <w:top w:val="none" w:sz="0" w:space="0" w:color="auto"/>
        <w:left w:val="none" w:sz="0" w:space="0" w:color="auto"/>
        <w:bottom w:val="none" w:sz="0" w:space="0" w:color="auto"/>
        <w:right w:val="none" w:sz="0" w:space="0" w:color="auto"/>
      </w:divBdr>
    </w:div>
    <w:div w:id="1848132739">
      <w:bodyDiv w:val="1"/>
      <w:marLeft w:val="0"/>
      <w:marRight w:val="0"/>
      <w:marTop w:val="0"/>
      <w:marBottom w:val="0"/>
      <w:divBdr>
        <w:top w:val="none" w:sz="0" w:space="0" w:color="auto"/>
        <w:left w:val="none" w:sz="0" w:space="0" w:color="auto"/>
        <w:bottom w:val="none" w:sz="0" w:space="0" w:color="auto"/>
        <w:right w:val="none" w:sz="0" w:space="0" w:color="auto"/>
      </w:divBdr>
    </w:div>
    <w:div w:id="1853566414">
      <w:bodyDiv w:val="1"/>
      <w:marLeft w:val="0"/>
      <w:marRight w:val="0"/>
      <w:marTop w:val="0"/>
      <w:marBottom w:val="0"/>
      <w:divBdr>
        <w:top w:val="none" w:sz="0" w:space="0" w:color="auto"/>
        <w:left w:val="none" w:sz="0" w:space="0" w:color="auto"/>
        <w:bottom w:val="none" w:sz="0" w:space="0" w:color="auto"/>
        <w:right w:val="none" w:sz="0" w:space="0" w:color="auto"/>
      </w:divBdr>
      <w:divsChild>
        <w:div w:id="589387780">
          <w:marLeft w:val="0"/>
          <w:marRight w:val="0"/>
          <w:marTop w:val="0"/>
          <w:marBottom w:val="0"/>
          <w:divBdr>
            <w:top w:val="none" w:sz="0" w:space="0" w:color="auto"/>
            <w:left w:val="none" w:sz="0" w:space="0" w:color="auto"/>
            <w:bottom w:val="none" w:sz="0" w:space="0" w:color="auto"/>
            <w:right w:val="none" w:sz="0" w:space="0" w:color="auto"/>
          </w:divBdr>
        </w:div>
        <w:div w:id="580020006">
          <w:marLeft w:val="0"/>
          <w:marRight w:val="0"/>
          <w:marTop w:val="0"/>
          <w:marBottom w:val="0"/>
          <w:divBdr>
            <w:top w:val="none" w:sz="0" w:space="0" w:color="auto"/>
            <w:left w:val="none" w:sz="0" w:space="0" w:color="auto"/>
            <w:bottom w:val="none" w:sz="0" w:space="0" w:color="auto"/>
            <w:right w:val="none" w:sz="0" w:space="0" w:color="auto"/>
          </w:divBdr>
        </w:div>
        <w:div w:id="1131089887">
          <w:marLeft w:val="0"/>
          <w:marRight w:val="0"/>
          <w:marTop w:val="0"/>
          <w:marBottom w:val="0"/>
          <w:divBdr>
            <w:top w:val="none" w:sz="0" w:space="0" w:color="auto"/>
            <w:left w:val="none" w:sz="0" w:space="0" w:color="auto"/>
            <w:bottom w:val="none" w:sz="0" w:space="0" w:color="auto"/>
            <w:right w:val="none" w:sz="0" w:space="0" w:color="auto"/>
          </w:divBdr>
        </w:div>
      </w:divsChild>
    </w:div>
    <w:div w:id="1859276531">
      <w:bodyDiv w:val="1"/>
      <w:marLeft w:val="0"/>
      <w:marRight w:val="0"/>
      <w:marTop w:val="0"/>
      <w:marBottom w:val="0"/>
      <w:divBdr>
        <w:top w:val="none" w:sz="0" w:space="0" w:color="auto"/>
        <w:left w:val="none" w:sz="0" w:space="0" w:color="auto"/>
        <w:bottom w:val="none" w:sz="0" w:space="0" w:color="auto"/>
        <w:right w:val="none" w:sz="0" w:space="0" w:color="auto"/>
      </w:divBdr>
    </w:div>
    <w:div w:id="1958952650">
      <w:bodyDiv w:val="1"/>
      <w:marLeft w:val="0"/>
      <w:marRight w:val="0"/>
      <w:marTop w:val="0"/>
      <w:marBottom w:val="0"/>
      <w:divBdr>
        <w:top w:val="none" w:sz="0" w:space="0" w:color="auto"/>
        <w:left w:val="none" w:sz="0" w:space="0" w:color="auto"/>
        <w:bottom w:val="none" w:sz="0" w:space="0" w:color="auto"/>
        <w:right w:val="none" w:sz="0" w:space="0" w:color="auto"/>
      </w:divBdr>
    </w:div>
    <w:div w:id="1997104009">
      <w:bodyDiv w:val="1"/>
      <w:marLeft w:val="0"/>
      <w:marRight w:val="0"/>
      <w:marTop w:val="0"/>
      <w:marBottom w:val="0"/>
      <w:divBdr>
        <w:top w:val="none" w:sz="0" w:space="0" w:color="auto"/>
        <w:left w:val="none" w:sz="0" w:space="0" w:color="auto"/>
        <w:bottom w:val="none" w:sz="0" w:space="0" w:color="auto"/>
        <w:right w:val="none" w:sz="0" w:space="0" w:color="auto"/>
      </w:divBdr>
      <w:divsChild>
        <w:div w:id="1942252556">
          <w:marLeft w:val="0"/>
          <w:marRight w:val="0"/>
          <w:marTop w:val="0"/>
          <w:marBottom w:val="0"/>
          <w:divBdr>
            <w:top w:val="none" w:sz="0" w:space="0" w:color="auto"/>
            <w:left w:val="none" w:sz="0" w:space="0" w:color="auto"/>
            <w:bottom w:val="none" w:sz="0" w:space="0" w:color="auto"/>
            <w:right w:val="none" w:sz="0" w:space="0" w:color="auto"/>
          </w:divBdr>
          <w:divsChild>
            <w:div w:id="2118020947">
              <w:marLeft w:val="0"/>
              <w:marRight w:val="0"/>
              <w:marTop w:val="0"/>
              <w:marBottom w:val="0"/>
              <w:divBdr>
                <w:top w:val="none" w:sz="0" w:space="0" w:color="auto"/>
                <w:left w:val="none" w:sz="0" w:space="0" w:color="auto"/>
                <w:bottom w:val="none" w:sz="0" w:space="0" w:color="auto"/>
                <w:right w:val="none" w:sz="0" w:space="0" w:color="auto"/>
              </w:divBdr>
            </w:div>
            <w:div w:id="1800873119">
              <w:marLeft w:val="0"/>
              <w:marRight w:val="0"/>
              <w:marTop w:val="0"/>
              <w:marBottom w:val="0"/>
              <w:divBdr>
                <w:top w:val="none" w:sz="0" w:space="0" w:color="auto"/>
                <w:left w:val="none" w:sz="0" w:space="0" w:color="auto"/>
                <w:bottom w:val="none" w:sz="0" w:space="0" w:color="auto"/>
                <w:right w:val="none" w:sz="0" w:space="0" w:color="auto"/>
              </w:divBdr>
            </w:div>
          </w:divsChild>
        </w:div>
        <w:div w:id="736629884">
          <w:marLeft w:val="0"/>
          <w:marRight w:val="0"/>
          <w:marTop w:val="0"/>
          <w:marBottom w:val="0"/>
          <w:divBdr>
            <w:top w:val="none" w:sz="0" w:space="0" w:color="auto"/>
            <w:left w:val="none" w:sz="0" w:space="0" w:color="auto"/>
            <w:bottom w:val="none" w:sz="0" w:space="0" w:color="auto"/>
            <w:right w:val="none" w:sz="0" w:space="0" w:color="auto"/>
          </w:divBdr>
        </w:div>
      </w:divsChild>
    </w:div>
    <w:div w:id="208328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humane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gov.pl/web/cppc/inwestycja-c-213-szkolenia-dla-osob-wykluczonych-cyfrowo" TargetMode="External"/><Relationship Id="rId4" Type="http://schemas.openxmlformats.org/officeDocument/2006/relationships/settings" Target="settings.xml"/><Relationship Id="rId9" Type="http://schemas.openxmlformats.org/officeDocument/2006/relationships/hyperlink" Target="https://bazakonkurencyjnosci.funduszeeuropejskie.gov.pl/"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E320F2-C826-431A-8AE9-CB5210162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19</Pages>
  <Words>8634</Words>
  <Characters>51809</Characters>
  <Application>Microsoft Office Word</Application>
  <DocSecurity>0</DocSecurity>
  <Lines>431</Lines>
  <Paragraphs>120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2021-05-15T13:40:00Z</cp:lastPrinted>
  <dcterms:created xsi:type="dcterms:W3CDTF">2024-12-12T10:47:00Z</dcterms:created>
  <dcterms:modified xsi:type="dcterms:W3CDTF">2025-12-12T05:23:00Z</dcterms:modified>
</cp:coreProperties>
</file>